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6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97777" cy="6160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7"/>
        <w:ind w:left="0" w:right="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Б</w:t>
      </w:r>
      <w:r>
        <w:rPr>
          <w:rFonts w:ascii="Arial" w:hAnsi="Arial"/>
          <w:b/>
          <w:spacing w:val="-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Е</w:t>
      </w:r>
      <w:r>
        <w:rPr>
          <w:rFonts w:ascii="Arial" w:hAnsi="Arial"/>
          <w:b/>
          <w:spacing w:val="-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Л</w:t>
      </w:r>
      <w:r>
        <w:rPr>
          <w:rFonts w:ascii="Arial" w:hAnsi="Arial"/>
          <w:b/>
          <w:spacing w:val="-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Г</w:t>
      </w:r>
      <w:r>
        <w:rPr>
          <w:rFonts w:ascii="Arial" w:hAnsi="Arial"/>
          <w:b/>
          <w:spacing w:val="-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О</w:t>
      </w:r>
      <w:r>
        <w:rPr>
          <w:rFonts w:ascii="Arial" w:hAnsi="Arial"/>
          <w:b/>
          <w:spacing w:val="-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Р</w:t>
      </w:r>
      <w:r>
        <w:rPr>
          <w:rFonts w:ascii="Arial" w:hAnsi="Arial"/>
          <w:b/>
          <w:spacing w:val="-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О</w:t>
      </w:r>
      <w:r>
        <w:rPr>
          <w:rFonts w:ascii="Arial" w:hAnsi="Arial"/>
          <w:b/>
          <w:spacing w:val="-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Д</w:t>
      </w:r>
      <w:r>
        <w:rPr>
          <w:rFonts w:ascii="Arial" w:hAnsi="Arial"/>
          <w:b/>
          <w:spacing w:val="-8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С</w:t>
      </w:r>
      <w:r>
        <w:rPr>
          <w:rFonts w:ascii="Arial" w:hAnsi="Arial"/>
          <w:b/>
          <w:spacing w:val="-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К</w:t>
      </w:r>
      <w:r>
        <w:rPr>
          <w:rFonts w:ascii="Arial" w:hAnsi="Arial"/>
          <w:b/>
          <w:spacing w:val="-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А</w:t>
      </w:r>
      <w:r>
        <w:rPr>
          <w:rFonts w:ascii="Arial" w:hAnsi="Arial"/>
          <w:b/>
          <w:spacing w:val="-14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Я</w:t>
      </w:r>
      <w:r>
        <w:rPr>
          <w:rFonts w:ascii="Arial" w:hAnsi="Arial"/>
          <w:b/>
          <w:spacing w:val="5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О</w:t>
      </w:r>
      <w:r>
        <w:rPr>
          <w:rFonts w:ascii="Arial" w:hAnsi="Arial"/>
          <w:b/>
          <w:spacing w:val="-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Б</w:t>
      </w:r>
      <w:r>
        <w:rPr>
          <w:rFonts w:ascii="Arial" w:hAnsi="Arial"/>
          <w:b/>
          <w:spacing w:val="-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Л</w:t>
      </w:r>
      <w:r>
        <w:rPr>
          <w:rFonts w:ascii="Arial" w:hAnsi="Arial"/>
          <w:b/>
          <w:spacing w:val="-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А</w:t>
      </w:r>
      <w:r>
        <w:rPr>
          <w:rFonts w:ascii="Arial" w:hAnsi="Arial"/>
          <w:b/>
          <w:spacing w:val="-14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С</w:t>
      </w:r>
      <w:r>
        <w:rPr>
          <w:rFonts w:ascii="Arial" w:hAnsi="Arial"/>
          <w:b/>
          <w:spacing w:val="-7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Т Ь</w:t>
      </w:r>
    </w:p>
    <w:p>
      <w:pPr>
        <w:pStyle w:val="Title"/>
      </w:pPr>
      <w:r>
        <w:rPr>
          <w:spacing w:val="18"/>
          <w:w w:val="80"/>
        </w:rPr>
        <w:t>МИНИСТЕРСТВО</w:t>
      </w:r>
      <w:r>
        <w:rPr>
          <w:spacing w:val="19"/>
          <w:w w:val="80"/>
        </w:rPr>
        <w:t> </w:t>
      </w:r>
      <w:r>
        <w:rPr>
          <w:spacing w:val="18"/>
          <w:w w:val="80"/>
        </w:rPr>
        <w:t>ИМУЩЕСТВЕННЫХ</w:t>
      </w:r>
      <w:r>
        <w:rPr>
          <w:spacing w:val="19"/>
          <w:w w:val="80"/>
        </w:rPr>
        <w:t> </w:t>
      </w:r>
      <w:r>
        <w:rPr>
          <w:w w:val="80"/>
        </w:rPr>
        <w:t>И</w:t>
      </w:r>
      <w:r>
        <w:rPr>
          <w:spacing w:val="1"/>
          <w:w w:val="80"/>
        </w:rPr>
        <w:t> </w:t>
      </w:r>
      <w:r>
        <w:rPr>
          <w:spacing w:val="18"/>
          <w:w w:val="80"/>
        </w:rPr>
        <w:t>ЗЕМЕЛЬНЫХ</w:t>
      </w:r>
      <w:r>
        <w:rPr>
          <w:spacing w:val="-69"/>
          <w:w w:val="80"/>
        </w:rPr>
        <w:t> </w:t>
      </w:r>
      <w:r>
        <w:rPr>
          <w:spacing w:val="17"/>
          <w:w w:val="90"/>
        </w:rPr>
        <w:t>ОТНОШЕНИЙ</w:t>
      </w:r>
      <w:r>
        <w:rPr>
          <w:spacing w:val="6"/>
          <w:w w:val="90"/>
        </w:rPr>
        <w:t> </w:t>
      </w:r>
      <w:r>
        <w:rPr>
          <w:spacing w:val="17"/>
          <w:w w:val="90"/>
        </w:rPr>
        <w:t>БЕЛГОРОДСКОЙ</w:t>
      </w:r>
      <w:r>
        <w:rPr>
          <w:spacing w:val="3"/>
          <w:w w:val="90"/>
        </w:rPr>
        <w:t> </w:t>
      </w:r>
      <w:r>
        <w:rPr>
          <w:spacing w:val="17"/>
          <w:w w:val="90"/>
        </w:rPr>
        <w:t>ОБЛАСТИ</w:t>
      </w:r>
    </w:p>
    <w:p>
      <w:pPr>
        <w:spacing w:before="162"/>
        <w:ind w:left="0" w:right="0" w:firstLine="0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w w:val="95"/>
          <w:sz w:val="32"/>
        </w:rPr>
        <w:t>П</w:t>
      </w:r>
      <w:r>
        <w:rPr>
          <w:rFonts w:ascii="Microsoft Sans Serif" w:hAnsi="Microsoft Sans Serif"/>
          <w:spacing w:val="-37"/>
          <w:w w:val="95"/>
          <w:sz w:val="32"/>
        </w:rPr>
        <w:t> </w:t>
      </w:r>
      <w:r>
        <w:rPr>
          <w:rFonts w:ascii="Microsoft Sans Serif" w:hAnsi="Microsoft Sans Serif"/>
          <w:w w:val="95"/>
          <w:sz w:val="32"/>
        </w:rPr>
        <w:t>Р</w:t>
      </w:r>
      <w:r>
        <w:rPr>
          <w:rFonts w:ascii="Microsoft Sans Serif" w:hAnsi="Microsoft Sans Serif"/>
          <w:spacing w:val="-36"/>
          <w:w w:val="95"/>
          <w:sz w:val="32"/>
        </w:rPr>
        <w:t> </w:t>
      </w:r>
      <w:r>
        <w:rPr>
          <w:rFonts w:ascii="Microsoft Sans Serif" w:hAnsi="Microsoft Sans Serif"/>
          <w:w w:val="95"/>
          <w:sz w:val="32"/>
        </w:rPr>
        <w:t>И</w:t>
      </w:r>
      <w:r>
        <w:rPr>
          <w:rFonts w:ascii="Microsoft Sans Serif" w:hAnsi="Microsoft Sans Serif"/>
          <w:spacing w:val="-36"/>
          <w:w w:val="95"/>
          <w:sz w:val="32"/>
        </w:rPr>
        <w:t> </w:t>
      </w:r>
      <w:r>
        <w:rPr>
          <w:rFonts w:ascii="Microsoft Sans Serif" w:hAnsi="Microsoft Sans Serif"/>
          <w:spacing w:val="19"/>
          <w:w w:val="95"/>
          <w:sz w:val="32"/>
        </w:rPr>
        <w:t>КА</w:t>
      </w:r>
      <w:r>
        <w:rPr>
          <w:rFonts w:ascii="Microsoft Sans Serif" w:hAnsi="Microsoft Sans Serif"/>
          <w:spacing w:val="-35"/>
          <w:w w:val="95"/>
          <w:sz w:val="32"/>
        </w:rPr>
        <w:t> </w:t>
      </w:r>
      <w:r>
        <w:rPr>
          <w:rFonts w:ascii="Microsoft Sans Serif" w:hAnsi="Microsoft Sans Serif"/>
          <w:w w:val="95"/>
          <w:sz w:val="32"/>
        </w:rPr>
        <w:t>З</w:t>
      </w:r>
    </w:p>
    <w:p>
      <w:pPr>
        <w:spacing w:before="148"/>
        <w:ind w:left="0" w:right="2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Белгород</w:t>
      </w:r>
    </w:p>
    <w:p>
      <w:pPr>
        <w:pStyle w:val="BodyText"/>
        <w:ind w:left="0"/>
        <w:jc w:val="left"/>
        <w:rPr>
          <w:rFonts w:ascii="Arial"/>
          <w:b/>
          <w:sz w:val="18"/>
        </w:rPr>
      </w:pPr>
    </w:p>
    <w:p>
      <w:pPr>
        <w:pStyle w:val="BodyText"/>
        <w:spacing w:before="6"/>
        <w:ind w:left="0"/>
        <w:jc w:val="left"/>
        <w:rPr>
          <w:rFonts w:ascii="Arial"/>
          <w:b/>
          <w:sz w:val="14"/>
        </w:rPr>
      </w:pPr>
    </w:p>
    <w:p>
      <w:pPr>
        <w:tabs>
          <w:tab w:pos="1388" w:val="left" w:leader="none"/>
        </w:tabs>
        <w:spacing w:before="0"/>
        <w:ind w:left="0" w:right="116" w:firstLine="0"/>
        <w:jc w:val="right"/>
        <w:rPr>
          <w:sz w:val="18"/>
        </w:rPr>
      </w:pPr>
      <w:r>
        <w:rPr/>
        <w:pict>
          <v:group style="position:absolute;margin-left:84.360001pt;margin-top:-3.668076pt;width:451.4pt;height:13.55pt;mso-position-horizontal-relative:page;mso-position-vertical-relative:paragraph;z-index:15728640" coordorigin="1687,-73" coordsize="9028,271">
            <v:line style="position:absolute" from="1687,185" to="3457,185" stroked="true" strokeweight="1.2pt" strokecolor="#000000">
              <v:stroke dashstyle="solid"/>
            </v:line>
            <v:shape style="position:absolute;left:1984;top:-74;width:8731;height:227" type="#_x0000_t75" stroked="false">
              <v:imagedata r:id="rId6" o:title=""/>
            </v:shape>
            <w10:wrap type="none"/>
          </v:group>
        </w:pict>
      </w:r>
      <w:r>
        <w:rPr>
          <w:rFonts w:ascii="Arial" w:hAnsi="Arial"/>
          <w:b/>
          <w:sz w:val="18"/>
        </w:rPr>
        <w:t>№</w:t>
      </w:r>
      <w:r>
        <w:rPr>
          <w:sz w:val="18"/>
          <w:u w:val="single"/>
        </w:rPr>
        <w:t> </w:t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Heading1"/>
        <w:spacing w:line="259" w:lineRule="auto" w:before="89"/>
        <w:ind w:right="4501"/>
      </w:pPr>
      <w:r>
        <w:rPr/>
        <w:t>Об утверждении результатов</w:t>
      </w:r>
      <w:r>
        <w:rPr>
          <w:spacing w:val="1"/>
        </w:rPr>
        <w:t> </w:t>
      </w:r>
      <w:r>
        <w:rPr/>
        <w:t>определения</w:t>
      </w:r>
      <w:r>
        <w:rPr>
          <w:spacing w:val="-7"/>
        </w:rPr>
        <w:t> </w:t>
      </w:r>
      <w:r>
        <w:rPr/>
        <w:t>кадастровой</w:t>
      </w:r>
      <w:r>
        <w:rPr>
          <w:spacing w:val="-5"/>
        </w:rPr>
        <w:t> </w:t>
      </w:r>
      <w:r>
        <w:rPr/>
        <w:t>стоимости</w:t>
      </w:r>
    </w:p>
    <w:p>
      <w:pPr>
        <w:spacing w:before="2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зданий,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помещений,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сооружений,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объектов</w:t>
      </w:r>
    </w:p>
    <w:p>
      <w:pPr>
        <w:pStyle w:val="Heading1"/>
        <w:spacing w:line="256" w:lineRule="auto" w:before="26"/>
        <w:ind w:right="3959"/>
      </w:pPr>
      <w:r>
        <w:rPr/>
        <w:t>незавершенного строительства, машино-мест</w:t>
      </w:r>
      <w:r>
        <w:rPr>
          <w:spacing w:val="-67"/>
        </w:rPr>
        <w:t> </w:t>
      </w:r>
      <w:r>
        <w:rPr/>
        <w:t>на территории</w:t>
      </w:r>
      <w:r>
        <w:rPr>
          <w:spacing w:val="-2"/>
        </w:rPr>
        <w:t> </w:t>
      </w:r>
      <w:r>
        <w:rPr/>
        <w:t>Белгородской</w:t>
      </w:r>
      <w:r>
        <w:rPr>
          <w:spacing w:val="-2"/>
        </w:rPr>
        <w:t> </w:t>
      </w:r>
      <w:r>
        <w:rPr/>
        <w:t>области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line="322" w:lineRule="exact" w:before="252"/>
        <w:ind w:left="910"/>
      </w:pPr>
      <w:r>
        <w:rPr/>
        <w:t>В</w:t>
      </w:r>
      <w:r>
        <w:rPr>
          <w:spacing w:val="27"/>
        </w:rPr>
        <w:t> </w:t>
      </w:r>
      <w:r>
        <w:rPr/>
        <w:t>соответствии</w:t>
      </w:r>
      <w:r>
        <w:rPr>
          <w:spacing w:val="27"/>
        </w:rPr>
        <w:t> </w:t>
      </w:r>
      <w:r>
        <w:rPr/>
        <w:t>с</w:t>
      </w:r>
      <w:r>
        <w:rPr>
          <w:spacing w:val="24"/>
        </w:rPr>
        <w:t> </w:t>
      </w:r>
      <w:r>
        <w:rPr/>
        <w:t>Федеральным</w:t>
      </w:r>
      <w:r>
        <w:rPr>
          <w:spacing w:val="28"/>
        </w:rPr>
        <w:t> </w:t>
      </w:r>
      <w:r>
        <w:rPr/>
        <w:t>законом</w:t>
      </w:r>
      <w:r>
        <w:rPr>
          <w:spacing w:val="27"/>
        </w:rPr>
        <w:t> </w:t>
      </w:r>
      <w:r>
        <w:rPr/>
        <w:t>от</w:t>
      </w:r>
      <w:r>
        <w:rPr>
          <w:spacing w:val="24"/>
        </w:rPr>
        <w:t> </w:t>
      </w:r>
      <w:r>
        <w:rPr/>
        <w:t>3</w:t>
      </w:r>
      <w:r>
        <w:rPr>
          <w:spacing w:val="34"/>
        </w:rPr>
        <w:t> </w:t>
      </w:r>
      <w:r>
        <w:rPr/>
        <w:t>июля</w:t>
      </w:r>
      <w:r>
        <w:rPr>
          <w:spacing w:val="25"/>
        </w:rPr>
        <w:t> </w:t>
      </w:r>
      <w:r>
        <w:rPr/>
        <w:t>2016</w:t>
      </w:r>
      <w:r>
        <w:rPr>
          <w:spacing w:val="25"/>
        </w:rPr>
        <w:t> </w:t>
      </w:r>
      <w:r>
        <w:rPr/>
        <w:t>года</w:t>
      </w:r>
      <w:r>
        <w:rPr>
          <w:spacing w:val="27"/>
        </w:rPr>
        <w:t> </w:t>
      </w:r>
      <w:r>
        <w:rPr/>
        <w:t>№</w:t>
      </w:r>
      <w:r>
        <w:rPr>
          <w:spacing w:val="26"/>
        </w:rPr>
        <w:t> </w:t>
      </w:r>
      <w:r>
        <w:rPr/>
        <w:t>237-ФЗ</w:t>
      </w:r>
    </w:p>
    <w:p>
      <w:pPr>
        <w:pStyle w:val="BodyText"/>
        <w:ind w:right="142"/>
      </w:pPr>
      <w:r>
        <w:rPr/>
        <w:t>«О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оценке»,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Белгородской</w:t>
      </w:r>
      <w:r>
        <w:rPr>
          <w:spacing w:val="71"/>
        </w:rPr>
        <w:t> </w:t>
      </w:r>
      <w:r>
        <w:rPr/>
        <w:t>области</w:t>
      </w:r>
      <w:r>
        <w:rPr>
          <w:spacing w:val="71"/>
        </w:rPr>
        <w:t> </w:t>
      </w:r>
      <w:r>
        <w:rPr/>
        <w:t>от</w:t>
      </w:r>
      <w:r>
        <w:rPr>
          <w:spacing w:val="70"/>
        </w:rPr>
        <w:t> </w:t>
      </w:r>
      <w:r>
        <w:rPr/>
        <w:t>05</w:t>
      </w:r>
      <w:r>
        <w:rPr>
          <w:spacing w:val="71"/>
        </w:rPr>
        <w:t> </w:t>
      </w:r>
      <w:r>
        <w:rPr/>
        <w:t>июня   2017   года</w:t>
      </w:r>
      <w:r>
        <w:rPr>
          <w:spacing w:val="70"/>
        </w:rPr>
        <w:t> </w:t>
      </w:r>
      <w:r>
        <w:rPr/>
        <w:t>№   205-пп   «О   реализации</w:t>
      </w:r>
      <w:r>
        <w:rPr>
          <w:spacing w:val="-67"/>
        </w:rPr>
        <w:t> </w:t>
      </w:r>
      <w:r>
        <w:rPr/>
        <w:t>на</w:t>
      </w:r>
      <w:r>
        <w:rPr>
          <w:spacing w:val="6"/>
        </w:rPr>
        <w:t> </w:t>
      </w:r>
      <w:r>
        <w:rPr/>
        <w:t>территории</w:t>
      </w:r>
      <w:r>
        <w:rPr>
          <w:spacing w:val="7"/>
        </w:rPr>
        <w:t> </w:t>
      </w:r>
      <w:r>
        <w:rPr/>
        <w:t>Белгородской</w:t>
      </w:r>
      <w:r>
        <w:rPr>
          <w:spacing w:val="6"/>
        </w:rPr>
        <w:t> </w:t>
      </w:r>
      <w:r>
        <w:rPr/>
        <w:t>области</w:t>
      </w:r>
      <w:r>
        <w:rPr>
          <w:spacing w:val="7"/>
        </w:rPr>
        <w:t> </w:t>
      </w:r>
      <w:r>
        <w:rPr/>
        <w:t>Федерального</w:t>
      </w:r>
      <w:r>
        <w:rPr>
          <w:spacing w:val="6"/>
        </w:rPr>
        <w:t> </w:t>
      </w:r>
      <w:r>
        <w:rPr/>
        <w:t>закона</w:t>
      </w:r>
      <w:r>
        <w:rPr>
          <w:spacing w:val="15"/>
        </w:rPr>
        <w:t> </w:t>
      </w:r>
      <w:r>
        <w:rPr/>
        <w:t>от</w:t>
      </w:r>
      <w:r>
        <w:rPr>
          <w:spacing w:val="5"/>
        </w:rPr>
        <w:t> </w:t>
      </w:r>
      <w:r>
        <w:rPr/>
        <w:t>3</w:t>
      </w:r>
      <w:r>
        <w:rPr>
          <w:spacing w:val="7"/>
        </w:rPr>
        <w:t> </w:t>
      </w:r>
      <w:r>
        <w:rPr/>
        <w:t>июля</w:t>
      </w:r>
      <w:r>
        <w:rPr>
          <w:spacing w:val="6"/>
        </w:rPr>
        <w:t> </w:t>
      </w:r>
      <w:r>
        <w:rPr/>
        <w:t>2016</w:t>
      </w:r>
      <w:r>
        <w:rPr>
          <w:spacing w:val="7"/>
        </w:rPr>
        <w:t> </w:t>
      </w:r>
      <w:r>
        <w:rPr/>
        <w:t>года</w:t>
      </w:r>
    </w:p>
    <w:p>
      <w:pPr>
        <w:pStyle w:val="BodyText"/>
        <w:spacing w:before="1"/>
        <w:ind w:right="146"/>
      </w:pPr>
      <w:r>
        <w:rPr/>
        <w:t>№</w:t>
      </w:r>
      <w:r>
        <w:rPr>
          <w:spacing w:val="1"/>
        </w:rPr>
        <w:t> </w:t>
      </w:r>
      <w:r>
        <w:rPr/>
        <w:t>237-ФЗ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оценке»,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-14"/>
        </w:rPr>
        <w:t> </w:t>
      </w:r>
      <w:r>
        <w:rPr/>
        <w:t>имущественных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земельных</w:t>
      </w:r>
      <w:r>
        <w:rPr>
          <w:spacing w:val="-13"/>
        </w:rPr>
        <w:t> </w:t>
      </w:r>
      <w:r>
        <w:rPr/>
        <w:t>отношений</w:t>
      </w:r>
      <w:r>
        <w:rPr>
          <w:spacing w:val="-13"/>
        </w:rPr>
        <w:t> </w:t>
      </w:r>
      <w:r>
        <w:rPr/>
        <w:t>Белгородской</w:t>
      </w:r>
      <w:r>
        <w:rPr>
          <w:spacing w:val="-13"/>
        </w:rPr>
        <w:t> </w:t>
      </w:r>
      <w:r>
        <w:rPr/>
        <w:t>области</w:t>
      </w:r>
      <w:r>
        <w:rPr>
          <w:spacing w:val="-13"/>
        </w:rPr>
        <w:t> </w:t>
      </w:r>
      <w:r>
        <w:rPr/>
        <w:t>от</w:t>
      </w:r>
    </w:p>
    <w:p>
      <w:pPr>
        <w:pStyle w:val="BodyText"/>
        <w:ind w:right="141"/>
      </w:pPr>
      <w:r>
        <w:rPr/>
        <w:t>16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541-р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оценки»,</w:t>
      </w:r>
      <w:r>
        <w:rPr>
          <w:spacing w:val="109"/>
        </w:rPr>
        <w:t> </w:t>
      </w:r>
      <w:r>
        <w:rPr/>
        <w:t>на</w:t>
      </w:r>
      <w:r>
        <w:rPr>
          <w:spacing w:val="111"/>
        </w:rPr>
        <w:t> </w:t>
      </w:r>
      <w:r>
        <w:rPr/>
        <w:t>основании</w:t>
      </w:r>
      <w:r>
        <w:rPr>
          <w:spacing w:val="110"/>
        </w:rPr>
        <w:t> </w:t>
      </w:r>
      <w:r>
        <w:rPr/>
        <w:t>Отчета</w:t>
      </w:r>
      <w:r>
        <w:rPr>
          <w:spacing w:val="111"/>
        </w:rPr>
        <w:t> </w:t>
      </w:r>
      <w:r>
        <w:rPr/>
        <w:t>от</w:t>
      </w:r>
      <w:r>
        <w:rPr>
          <w:spacing w:val="112"/>
        </w:rPr>
        <w:t> </w:t>
      </w:r>
      <w:r>
        <w:rPr/>
        <w:t>31</w:t>
      </w:r>
      <w:r>
        <w:rPr>
          <w:spacing w:val="112"/>
        </w:rPr>
        <w:t> </w:t>
      </w:r>
      <w:r>
        <w:rPr/>
        <w:t>августа</w:t>
      </w:r>
      <w:r>
        <w:rPr>
          <w:spacing w:val="110"/>
        </w:rPr>
        <w:t> </w:t>
      </w:r>
      <w:r>
        <w:rPr/>
        <w:t>2023</w:t>
      </w:r>
      <w:r>
        <w:rPr>
          <w:spacing w:val="112"/>
        </w:rPr>
        <w:t> </w:t>
      </w:r>
      <w:r>
        <w:rPr/>
        <w:t>года</w:t>
      </w:r>
      <w:r>
        <w:rPr>
          <w:spacing w:val="110"/>
        </w:rPr>
        <w:t> </w:t>
      </w:r>
      <w:r>
        <w:rPr/>
        <w:t>№</w:t>
      </w:r>
      <w:r>
        <w:rPr>
          <w:spacing w:val="109"/>
        </w:rPr>
        <w:t> </w:t>
      </w:r>
      <w:r>
        <w:rPr/>
        <w:t>31-ОКС-2023</w:t>
      </w:r>
    </w:p>
    <w:p>
      <w:pPr>
        <w:pStyle w:val="BodyText"/>
        <w:spacing w:before="1"/>
        <w:ind w:right="141"/>
      </w:pPr>
      <w:r>
        <w:rPr/>
        <w:t>«Об</w:t>
      </w:r>
      <w:r>
        <w:rPr>
          <w:spacing w:val="1"/>
        </w:rPr>
        <w:t> </w:t>
      </w:r>
      <w:r>
        <w:rPr/>
        <w:t>итогах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зданий,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сооружений,    </w:t>
      </w:r>
      <w:r>
        <w:rPr>
          <w:spacing w:val="1"/>
        </w:rPr>
        <w:t> </w:t>
      </w:r>
      <w:r>
        <w:rPr/>
        <w:t>объектов    </w:t>
      </w:r>
      <w:r>
        <w:rPr>
          <w:spacing w:val="1"/>
        </w:rPr>
        <w:t> </w:t>
      </w:r>
      <w:r>
        <w:rPr/>
        <w:t>незавершенного    </w:t>
      </w:r>
      <w:r>
        <w:rPr>
          <w:spacing w:val="1"/>
        </w:rPr>
        <w:t> </w:t>
      </w:r>
      <w:r>
        <w:rPr/>
        <w:t>строительства,      машино-мест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Белгородской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01.01.2023»,</w:t>
      </w:r>
      <w:r>
        <w:rPr>
          <w:spacing w:val="1"/>
        </w:rPr>
        <w:t> </w:t>
      </w:r>
      <w:r>
        <w:rPr/>
        <w:t>выполненного областным государственным бюджетным учреждением «Центр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Белгородской</w:t>
      </w:r>
      <w:r>
        <w:rPr>
          <w:spacing w:val="1"/>
        </w:rPr>
        <w:t> </w:t>
      </w:r>
      <w:r>
        <w:rPr/>
        <w:t>области»,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уведомлений</w:t>
      </w:r>
      <w:r>
        <w:rPr>
          <w:spacing w:val="43"/>
        </w:rPr>
        <w:t> </w:t>
      </w:r>
      <w:r>
        <w:rPr/>
        <w:t>Федеральной</w:t>
      </w:r>
      <w:r>
        <w:rPr>
          <w:spacing w:val="111"/>
        </w:rPr>
        <w:t> </w:t>
      </w:r>
      <w:r>
        <w:rPr/>
        <w:t>службы</w:t>
      </w:r>
      <w:r>
        <w:rPr>
          <w:spacing w:val="112"/>
        </w:rPr>
        <w:t> </w:t>
      </w:r>
      <w:r>
        <w:rPr/>
        <w:t>государственной</w:t>
      </w:r>
      <w:r>
        <w:rPr>
          <w:spacing w:val="111"/>
        </w:rPr>
        <w:t> </w:t>
      </w:r>
      <w:r>
        <w:rPr/>
        <w:t>регистрации,</w:t>
      </w:r>
      <w:r>
        <w:rPr>
          <w:spacing w:val="111"/>
        </w:rPr>
        <w:t> </w:t>
      </w:r>
      <w:r>
        <w:rPr/>
        <w:t>кадастра</w:t>
      </w:r>
      <w:r>
        <w:rPr>
          <w:spacing w:val="-68"/>
        </w:rPr>
        <w:t> </w:t>
      </w:r>
      <w:r>
        <w:rPr/>
        <w:t>и картографии от 12 сентября 2023 года № 15-00991/23 о соответствии проекта</w:t>
      </w:r>
      <w:r>
        <w:rPr>
          <w:spacing w:val="1"/>
        </w:rPr>
        <w:t> </w:t>
      </w:r>
      <w:r>
        <w:rPr/>
        <w:t>отчета</w:t>
      </w:r>
      <w:r>
        <w:rPr>
          <w:spacing w:val="70"/>
        </w:rPr>
        <w:t> </w:t>
      </w:r>
      <w:r>
        <w:rPr/>
        <w:t>требованиям к</w:t>
      </w:r>
      <w:r>
        <w:rPr>
          <w:spacing w:val="70"/>
        </w:rPr>
        <w:t> </w:t>
      </w:r>
      <w:r>
        <w:rPr/>
        <w:t>отчету об</w:t>
      </w:r>
      <w:r>
        <w:rPr>
          <w:spacing w:val="70"/>
        </w:rPr>
        <w:t> </w:t>
      </w:r>
      <w:r>
        <w:rPr/>
        <w:t>итогах</w:t>
      </w:r>
      <w:r>
        <w:rPr>
          <w:spacing w:val="70"/>
        </w:rPr>
        <w:t> </w:t>
      </w:r>
      <w:r>
        <w:rPr/>
        <w:t>государственной кадастровой</w:t>
      </w:r>
      <w:r>
        <w:rPr>
          <w:spacing w:val="70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15-00989/23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методическим</w:t>
      </w:r>
      <w:r>
        <w:rPr>
          <w:spacing w:val="-4"/>
        </w:rPr>
        <w:t> </w:t>
      </w:r>
      <w:r>
        <w:rPr/>
        <w:t>указаниям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кадастровой</w:t>
      </w:r>
      <w:r>
        <w:rPr>
          <w:spacing w:val="-6"/>
        </w:rPr>
        <w:t> </w:t>
      </w:r>
      <w:r>
        <w:rPr/>
        <w:t>оценке</w:t>
      </w:r>
      <w:r>
        <w:rPr>
          <w:spacing w:val="2"/>
        </w:rPr>
        <w:t> </w:t>
      </w:r>
      <w:r>
        <w:rPr>
          <w:b/>
        </w:rPr>
        <w:t>приказываю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0" w:after="0"/>
        <w:ind w:left="142" w:right="141" w:firstLine="707"/>
        <w:jc w:val="both"/>
        <w:rPr>
          <w:sz w:val="28"/>
        </w:rPr>
      </w:pPr>
      <w:r>
        <w:rPr>
          <w:spacing w:val="-1"/>
          <w:sz w:val="28"/>
        </w:rPr>
        <w:t>Утвердить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прилагаемые</w:t>
      </w:r>
      <w:r>
        <w:rPr>
          <w:spacing w:val="-16"/>
          <w:sz w:val="28"/>
        </w:rPr>
        <w:t> </w:t>
      </w:r>
      <w:r>
        <w:rPr>
          <w:sz w:val="28"/>
        </w:rPr>
        <w:t>результаты</w:t>
      </w:r>
      <w:r>
        <w:rPr>
          <w:spacing w:val="-15"/>
          <w:sz w:val="28"/>
        </w:rPr>
        <w:t> </w:t>
      </w:r>
      <w:r>
        <w:rPr>
          <w:sz w:val="28"/>
        </w:rPr>
        <w:t>определения</w:t>
      </w:r>
      <w:r>
        <w:rPr>
          <w:spacing w:val="-15"/>
          <w:sz w:val="28"/>
        </w:rPr>
        <w:t> </w:t>
      </w:r>
      <w:r>
        <w:rPr>
          <w:sz w:val="28"/>
        </w:rPr>
        <w:t>кадастровой</w:t>
      </w:r>
      <w:r>
        <w:rPr>
          <w:spacing w:val="-15"/>
          <w:sz w:val="28"/>
        </w:rPr>
        <w:t> </w:t>
      </w:r>
      <w:r>
        <w:rPr>
          <w:sz w:val="28"/>
        </w:rPr>
        <w:t>стоимости</w:t>
      </w:r>
      <w:r>
        <w:rPr>
          <w:spacing w:val="-68"/>
          <w:sz w:val="28"/>
        </w:rPr>
        <w:t> </w:t>
      </w:r>
      <w:r>
        <w:rPr>
          <w:sz w:val="28"/>
        </w:rPr>
        <w:t>зданий,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1"/>
          <w:sz w:val="28"/>
        </w:rPr>
        <w:t> </w:t>
      </w:r>
      <w:r>
        <w:rPr>
          <w:sz w:val="28"/>
        </w:rPr>
        <w:t>сооружений,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незавершенного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машино-мест на территории Белгородской области по состоянию на 1 января</w:t>
      </w:r>
      <w:r>
        <w:rPr>
          <w:spacing w:val="1"/>
          <w:sz w:val="28"/>
        </w:rPr>
        <w:t> </w:t>
      </w:r>
      <w:r>
        <w:rPr>
          <w:sz w:val="28"/>
        </w:rPr>
        <w:t>2023 года.</w:t>
      </w:r>
    </w:p>
    <w:p>
      <w:pPr>
        <w:pStyle w:val="ListParagraph"/>
        <w:numPr>
          <w:ilvl w:val="0"/>
          <w:numId w:val="1"/>
        </w:numPr>
        <w:tabs>
          <w:tab w:pos="1469" w:val="left" w:leader="none"/>
        </w:tabs>
        <w:spacing w:line="240" w:lineRule="auto" w:before="1" w:after="0"/>
        <w:ind w:left="142" w:right="146" w:firstLine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кадастровой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недвижимости,</w:t>
      </w:r>
      <w:r>
        <w:rPr>
          <w:spacing w:val="1"/>
          <w:sz w:val="28"/>
        </w:rPr>
        <w:t> </w:t>
      </w:r>
      <w:r>
        <w:rPr>
          <w:sz w:val="28"/>
        </w:rPr>
        <w:t>утвержденные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70"/>
          <w:sz w:val="28"/>
        </w:rPr>
        <w:t> </w:t>
      </w:r>
      <w:r>
        <w:rPr>
          <w:sz w:val="28"/>
        </w:rPr>
        <w:t>приказа,</w:t>
      </w:r>
      <w:r>
        <w:rPr>
          <w:spacing w:val="70"/>
          <w:sz w:val="28"/>
        </w:rPr>
        <w:t> </w:t>
      </w:r>
      <w:r>
        <w:rPr>
          <w:sz w:val="28"/>
        </w:rPr>
        <w:t>применяются</w:t>
      </w:r>
      <w:r>
        <w:rPr>
          <w:spacing w:val="-67"/>
          <w:sz w:val="28"/>
        </w:rPr>
        <w:t> </w:t>
      </w:r>
      <w:r>
        <w:rPr>
          <w:sz w:val="28"/>
        </w:rPr>
        <w:t>для целей налогообложения и других целей, предусмотренных 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-5"/>
          <w:sz w:val="28"/>
        </w:rPr>
        <w:t> </w:t>
      </w:r>
      <w:r>
        <w:rPr>
          <w:sz w:val="28"/>
        </w:rPr>
        <w:t>с 1 января 2024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540" w:bottom="280" w:left="1560" w:right="420"/>
        </w:sectPr>
      </w:pPr>
    </w:p>
    <w:p>
      <w:pPr>
        <w:spacing w:before="27"/>
        <w:ind w:left="0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p>
      <w:pPr>
        <w:pStyle w:val="BodyText"/>
        <w:spacing w:before="8"/>
        <w:ind w:left="0"/>
        <w:jc w:val="left"/>
        <w:rPr>
          <w:rFonts w:ascii="Calibri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45" w:val="left" w:leader="none"/>
        </w:tabs>
        <w:spacing w:line="240" w:lineRule="auto" w:before="1" w:after="0"/>
        <w:ind w:left="142" w:right="149" w:firstLine="707"/>
        <w:jc w:val="both"/>
        <w:rPr>
          <w:sz w:val="28"/>
        </w:rPr>
      </w:pPr>
      <w:r>
        <w:rPr>
          <w:sz w:val="28"/>
        </w:rPr>
        <w:t>Департаменту государственного имущества и организационной работы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-2"/>
          <w:sz w:val="28"/>
        </w:rPr>
        <w:t> </w:t>
      </w:r>
      <w:r>
        <w:rPr>
          <w:sz w:val="28"/>
        </w:rPr>
        <w:t>(Выродова</w:t>
      </w:r>
      <w:r>
        <w:rPr>
          <w:spacing w:val="-1"/>
          <w:sz w:val="28"/>
        </w:rPr>
        <w:t> </w:t>
      </w:r>
      <w:r>
        <w:rPr>
          <w:sz w:val="28"/>
        </w:rPr>
        <w:t>Ю.Н.):</w:t>
      </w:r>
    </w:p>
    <w:p>
      <w:pPr>
        <w:pStyle w:val="ListParagraph"/>
        <w:numPr>
          <w:ilvl w:val="0"/>
          <w:numId w:val="2"/>
        </w:numPr>
        <w:tabs>
          <w:tab w:pos="1299" w:val="left" w:leader="none"/>
        </w:tabs>
        <w:spacing w:line="240" w:lineRule="auto" w:before="2" w:after="0"/>
        <w:ind w:left="142" w:right="140" w:firstLine="707"/>
        <w:jc w:val="both"/>
        <w:rPr>
          <w:sz w:val="28"/>
        </w:rPr>
      </w:pPr>
      <w:r>
        <w:rPr>
          <w:sz w:val="28"/>
        </w:rPr>
        <w:t>обеспечить   </w:t>
      </w:r>
      <w:r>
        <w:rPr>
          <w:spacing w:val="1"/>
          <w:sz w:val="28"/>
        </w:rPr>
        <w:t> </w:t>
      </w:r>
      <w:r>
        <w:rPr>
          <w:sz w:val="28"/>
        </w:rPr>
        <w:t>официальное     опубликование     настоящего     приказа</w:t>
      </w:r>
      <w:r>
        <w:rPr>
          <w:spacing w:val="-67"/>
          <w:sz w:val="28"/>
        </w:rPr>
        <w:t> </w:t>
      </w:r>
      <w:r>
        <w:rPr>
          <w:sz w:val="28"/>
        </w:rPr>
        <w:t>и   </w:t>
      </w:r>
      <w:r>
        <w:rPr>
          <w:spacing w:val="1"/>
          <w:sz w:val="28"/>
        </w:rPr>
        <w:t> </w:t>
      </w:r>
      <w:r>
        <w:rPr>
          <w:sz w:val="28"/>
        </w:rPr>
        <w:t>информирование   </w:t>
      </w:r>
      <w:r>
        <w:rPr>
          <w:spacing w:val="1"/>
          <w:sz w:val="28"/>
        </w:rPr>
        <w:t> </w:t>
      </w:r>
      <w:r>
        <w:rPr>
          <w:sz w:val="28"/>
        </w:rPr>
        <w:t>о   </w:t>
      </w:r>
      <w:r>
        <w:rPr>
          <w:spacing w:val="1"/>
          <w:sz w:val="28"/>
        </w:rPr>
        <w:t> </w:t>
      </w:r>
      <w:r>
        <w:rPr>
          <w:sz w:val="28"/>
        </w:rPr>
        <w:t>его   </w:t>
      </w:r>
      <w:r>
        <w:rPr>
          <w:spacing w:val="1"/>
          <w:sz w:val="28"/>
        </w:rPr>
        <w:t> </w:t>
      </w:r>
      <w:r>
        <w:rPr>
          <w:sz w:val="28"/>
        </w:rPr>
        <w:t>принятии   </w:t>
      </w:r>
      <w:r>
        <w:rPr>
          <w:spacing w:val="1"/>
          <w:sz w:val="28"/>
        </w:rPr>
        <w:t> </w:t>
      </w:r>
      <w:r>
        <w:rPr>
          <w:sz w:val="28"/>
        </w:rPr>
        <w:t>в   </w:t>
      </w:r>
      <w:r>
        <w:rPr>
          <w:spacing w:val="1"/>
          <w:sz w:val="28"/>
        </w:rPr>
        <w:t> </w:t>
      </w:r>
      <w:r>
        <w:rPr>
          <w:sz w:val="28"/>
        </w:rPr>
        <w:t>порядке,   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статьей</w:t>
      </w:r>
      <w:r>
        <w:rPr>
          <w:spacing w:val="60"/>
          <w:sz w:val="28"/>
        </w:rPr>
        <w:t> </w:t>
      </w:r>
      <w:r>
        <w:rPr>
          <w:sz w:val="28"/>
        </w:rPr>
        <w:t>15</w:t>
      </w:r>
      <w:r>
        <w:rPr>
          <w:spacing w:val="63"/>
          <w:sz w:val="28"/>
        </w:rPr>
        <w:t> </w:t>
      </w:r>
      <w:r>
        <w:rPr>
          <w:sz w:val="28"/>
        </w:rPr>
        <w:t>Федерального</w:t>
      </w:r>
      <w:r>
        <w:rPr>
          <w:spacing w:val="63"/>
          <w:sz w:val="28"/>
        </w:rPr>
        <w:t> </w:t>
      </w:r>
      <w:r>
        <w:rPr>
          <w:sz w:val="28"/>
        </w:rPr>
        <w:t>закона</w:t>
      </w:r>
      <w:r>
        <w:rPr>
          <w:spacing w:val="60"/>
          <w:sz w:val="28"/>
        </w:rPr>
        <w:t> </w:t>
      </w:r>
      <w:r>
        <w:rPr>
          <w:sz w:val="28"/>
        </w:rPr>
        <w:t>от</w:t>
      </w:r>
      <w:r>
        <w:rPr>
          <w:spacing w:val="61"/>
          <w:sz w:val="28"/>
        </w:rPr>
        <w:t> </w:t>
      </w:r>
      <w:r>
        <w:rPr>
          <w:sz w:val="28"/>
        </w:rPr>
        <w:t>3</w:t>
      </w:r>
      <w:r>
        <w:rPr>
          <w:spacing w:val="60"/>
          <w:sz w:val="28"/>
        </w:rPr>
        <w:t> </w:t>
      </w:r>
      <w:r>
        <w:rPr>
          <w:sz w:val="28"/>
        </w:rPr>
        <w:t>июля</w:t>
      </w:r>
      <w:r>
        <w:rPr>
          <w:spacing w:val="62"/>
          <w:sz w:val="28"/>
        </w:rPr>
        <w:t> </w:t>
      </w:r>
      <w:r>
        <w:rPr>
          <w:sz w:val="28"/>
        </w:rPr>
        <w:t>2016</w:t>
      </w:r>
      <w:r>
        <w:rPr>
          <w:spacing w:val="61"/>
          <w:sz w:val="28"/>
        </w:rPr>
        <w:t> </w:t>
      </w:r>
      <w:r>
        <w:rPr>
          <w:sz w:val="28"/>
        </w:rPr>
        <w:t>года</w:t>
      </w:r>
      <w:r>
        <w:rPr>
          <w:spacing w:val="62"/>
          <w:sz w:val="28"/>
        </w:rPr>
        <w:t> </w:t>
      </w:r>
      <w:r>
        <w:rPr>
          <w:sz w:val="28"/>
        </w:rPr>
        <w:t>№</w:t>
      </w:r>
      <w:r>
        <w:rPr>
          <w:spacing w:val="69"/>
          <w:sz w:val="28"/>
        </w:rPr>
        <w:t> </w:t>
      </w:r>
      <w:r>
        <w:rPr>
          <w:sz w:val="28"/>
        </w:rPr>
        <w:t>237-ФЗ</w:t>
      </w:r>
    </w:p>
    <w:p>
      <w:pPr>
        <w:pStyle w:val="BodyText"/>
        <w:spacing w:line="321" w:lineRule="exact"/>
      </w:pPr>
      <w:r>
        <w:rPr/>
        <w:t>«О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кадастровой</w:t>
      </w:r>
      <w:r>
        <w:rPr>
          <w:spacing w:val="-3"/>
        </w:rPr>
        <w:t> </w:t>
      </w:r>
      <w:r>
        <w:rPr/>
        <w:t>оценке»;</w:t>
      </w:r>
    </w:p>
    <w:p>
      <w:pPr>
        <w:pStyle w:val="ListParagraph"/>
        <w:numPr>
          <w:ilvl w:val="0"/>
          <w:numId w:val="2"/>
        </w:numPr>
        <w:tabs>
          <w:tab w:pos="997" w:val="left" w:leader="none"/>
        </w:tabs>
        <w:spacing w:line="240" w:lineRule="auto" w:before="0" w:after="0"/>
        <w:ind w:left="142" w:right="136" w:firstLine="707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течение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трех</w:t>
      </w:r>
      <w:r>
        <w:rPr>
          <w:spacing w:val="-19"/>
          <w:sz w:val="28"/>
        </w:rPr>
        <w:t> </w:t>
      </w:r>
      <w:r>
        <w:rPr>
          <w:sz w:val="28"/>
        </w:rPr>
        <w:t>рабочих</w:t>
      </w:r>
      <w:r>
        <w:rPr>
          <w:spacing w:val="-17"/>
          <w:sz w:val="28"/>
        </w:rPr>
        <w:t> </w:t>
      </w:r>
      <w:r>
        <w:rPr>
          <w:sz w:val="28"/>
        </w:rPr>
        <w:t>дней</w:t>
      </w:r>
      <w:r>
        <w:rPr>
          <w:spacing w:val="-17"/>
          <w:sz w:val="28"/>
        </w:rPr>
        <w:t> </w:t>
      </w:r>
      <w:r>
        <w:rPr>
          <w:sz w:val="28"/>
        </w:rPr>
        <w:t>со</w:t>
      </w:r>
      <w:r>
        <w:rPr>
          <w:spacing w:val="-17"/>
          <w:sz w:val="28"/>
        </w:rPr>
        <w:t> </w:t>
      </w:r>
      <w:r>
        <w:rPr>
          <w:sz w:val="28"/>
        </w:rPr>
        <w:t>дня</w:t>
      </w:r>
      <w:r>
        <w:rPr>
          <w:spacing w:val="-17"/>
          <w:sz w:val="28"/>
        </w:rPr>
        <w:t> </w:t>
      </w:r>
      <w:r>
        <w:rPr>
          <w:sz w:val="28"/>
        </w:rPr>
        <w:t>вступления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силу</w:t>
      </w:r>
      <w:r>
        <w:rPr>
          <w:spacing w:val="-21"/>
          <w:sz w:val="28"/>
        </w:rPr>
        <w:t> </w:t>
      </w:r>
      <w:r>
        <w:rPr>
          <w:sz w:val="28"/>
        </w:rPr>
        <w:t>настоящего</w:t>
      </w:r>
      <w:r>
        <w:rPr>
          <w:spacing w:val="-17"/>
          <w:sz w:val="28"/>
        </w:rPr>
        <w:t> </w:t>
      </w:r>
      <w:r>
        <w:rPr>
          <w:sz w:val="28"/>
        </w:rPr>
        <w:t>приказа</w:t>
      </w:r>
      <w:r>
        <w:rPr>
          <w:spacing w:val="-68"/>
          <w:sz w:val="28"/>
        </w:rPr>
        <w:t> </w:t>
      </w:r>
      <w:r>
        <w:rPr>
          <w:sz w:val="28"/>
        </w:rPr>
        <w:t>обеспечить направление его копии (включая сведения о датах его официального</w:t>
      </w:r>
      <w:r>
        <w:rPr>
          <w:spacing w:val="-68"/>
          <w:sz w:val="28"/>
        </w:rPr>
        <w:t> </w:t>
      </w:r>
      <w:r>
        <w:rPr>
          <w:sz w:val="28"/>
        </w:rPr>
        <w:t>опубликования</w:t>
      </w:r>
      <w:r>
        <w:rPr>
          <w:spacing w:val="7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вступления  </w:t>
      </w:r>
      <w:r>
        <w:rPr>
          <w:spacing w:val="1"/>
          <w:sz w:val="28"/>
        </w:rPr>
        <w:t> </w:t>
      </w:r>
      <w:r>
        <w:rPr>
          <w:sz w:val="28"/>
        </w:rPr>
        <w:t>в  </w:t>
      </w:r>
      <w:r>
        <w:rPr>
          <w:spacing w:val="1"/>
          <w:sz w:val="28"/>
        </w:rPr>
        <w:t> </w:t>
      </w:r>
      <w:r>
        <w:rPr>
          <w:sz w:val="28"/>
        </w:rPr>
        <w:t>силу)  </w:t>
      </w:r>
      <w:r>
        <w:rPr>
          <w:spacing w:val="1"/>
          <w:sz w:val="28"/>
        </w:rPr>
        <w:t> </w:t>
      </w:r>
      <w:r>
        <w:rPr>
          <w:sz w:val="28"/>
        </w:rPr>
        <w:t>в  </w:t>
      </w:r>
      <w:r>
        <w:rPr>
          <w:spacing w:val="1"/>
          <w:sz w:val="28"/>
        </w:rPr>
        <w:t> </w:t>
      </w:r>
      <w:r>
        <w:rPr>
          <w:sz w:val="28"/>
        </w:rPr>
        <w:t>Росреестр  </w:t>
      </w:r>
      <w:r>
        <w:rPr>
          <w:spacing w:val="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Публично-</w:t>
      </w:r>
      <w:r>
        <w:rPr>
          <w:spacing w:val="1"/>
          <w:sz w:val="28"/>
        </w:rPr>
        <w:t> </w:t>
      </w:r>
      <w:r>
        <w:rPr>
          <w:sz w:val="28"/>
        </w:rPr>
        <w:t>правовую</w:t>
      </w:r>
      <w:r>
        <w:rPr>
          <w:spacing w:val="-2"/>
          <w:sz w:val="28"/>
        </w:rPr>
        <w:t> </w:t>
      </w:r>
      <w:r>
        <w:rPr>
          <w:sz w:val="28"/>
        </w:rPr>
        <w:t>компанию</w:t>
      </w:r>
      <w:r>
        <w:rPr>
          <w:spacing w:val="-1"/>
          <w:sz w:val="28"/>
        </w:rPr>
        <w:t> </w:t>
      </w:r>
      <w:r>
        <w:rPr>
          <w:sz w:val="28"/>
        </w:rPr>
        <w:t>«Роскадастр».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0" w:after="0"/>
        <w:ind w:left="142" w:right="144" w:firstLine="707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первого</w:t>
      </w:r>
      <w:r>
        <w:rPr>
          <w:spacing w:val="1"/>
          <w:sz w:val="28"/>
        </w:rPr>
        <w:t> </w:t>
      </w:r>
      <w:r>
        <w:rPr>
          <w:sz w:val="28"/>
        </w:rPr>
        <w:t>заместителя министра – начальника департамента государственного имущества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организационной</w:t>
      </w:r>
      <w:r>
        <w:rPr>
          <w:spacing w:val="-3"/>
          <w:sz w:val="28"/>
        </w:rPr>
        <w:t> </w:t>
      </w:r>
      <w:r>
        <w:rPr>
          <w:sz w:val="28"/>
        </w:rPr>
        <w:t>работы Выродову</w:t>
      </w:r>
      <w:r>
        <w:rPr>
          <w:spacing w:val="-4"/>
          <w:sz w:val="28"/>
        </w:rPr>
        <w:t> </w:t>
      </w:r>
      <w:r>
        <w:rPr>
          <w:sz w:val="28"/>
        </w:rPr>
        <w:t>Ю.Н.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40" w:lineRule="auto" w:before="0" w:after="0"/>
        <w:ind w:left="142" w:right="148" w:firstLine="707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3959986</wp:posOffset>
            </wp:positionH>
            <wp:positionV relativeFrom="paragraph">
              <wp:posOffset>623065</wp:posOffset>
            </wp:positionV>
            <wp:extent cx="2628011" cy="1115948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011" cy="111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Настоящий приказ вступает в силу по истечении одного месяца после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258"/>
        <w:ind w:left="163" w:right="5556" w:hanging="1"/>
        <w:jc w:val="center"/>
      </w:pPr>
      <w:r>
        <w:rPr/>
        <w:t>Заместитель Губернатора</w:t>
      </w:r>
      <w:r>
        <w:rPr>
          <w:spacing w:val="1"/>
        </w:rPr>
        <w:t> </w:t>
      </w:r>
      <w:r>
        <w:rPr/>
        <w:t>Белгородской области – министр</w:t>
      </w:r>
      <w:r>
        <w:rPr>
          <w:spacing w:val="-67"/>
        </w:rPr>
        <w:t> </w:t>
      </w:r>
      <w:r>
        <w:rPr/>
        <w:t>имущественных и</w:t>
      </w:r>
      <w:r>
        <w:rPr>
          <w:spacing w:val="-3"/>
        </w:rPr>
        <w:t> </w:t>
      </w:r>
      <w:r>
        <w:rPr/>
        <w:t>земельных</w:t>
      </w:r>
    </w:p>
    <w:p>
      <w:pPr>
        <w:tabs>
          <w:tab w:pos="7496" w:val="left" w:leader="none"/>
        </w:tabs>
        <w:spacing w:before="1"/>
        <w:ind w:left="0" w:right="141" w:firstLine="0"/>
        <w:jc w:val="center"/>
        <w:rPr>
          <w:b/>
          <w:sz w:val="28"/>
        </w:rPr>
      </w:pPr>
      <w:r>
        <w:rPr>
          <w:b/>
          <w:sz w:val="28"/>
        </w:rPr>
        <w:t>отношений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Белгородской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области</w:t>
        <w:tab/>
        <w:t>Р.Ш.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Зайнуллин</w:t>
      </w:r>
    </w:p>
    <w:sectPr>
      <w:pgSz w:w="11910" w:h="16840"/>
      <w:pgMar w:top="660" w:bottom="280" w:left="15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2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1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9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8" w:hanging="2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42" w:hanging="44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4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7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5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2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1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9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8" w:hanging="4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241" w:right="1265"/>
      <w:jc w:val="center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" w:right="136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2023-11-03T07:32:45Z</dcterms:created>
  <dcterms:modified xsi:type="dcterms:W3CDTF">2023-11-03T07:32:45Z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2023-10-16T00:00:00Z</vt:filetime>
  </property>
</Properties>
</file>