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FC" w:rsidRPr="00FD66C6" w:rsidRDefault="003F0EFC" w:rsidP="003F0E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6C6">
        <w:rPr>
          <w:rFonts w:ascii="Times New Roman" w:hAnsi="Times New Roman"/>
          <w:b/>
          <w:sz w:val="28"/>
          <w:szCs w:val="28"/>
        </w:rPr>
        <w:t>ЗЕМСКОЕ СОБРАНИЕ</w:t>
      </w:r>
      <w:r w:rsidRPr="00FD66C6">
        <w:rPr>
          <w:rFonts w:ascii="Times New Roman" w:hAnsi="Times New Roman"/>
          <w:b/>
          <w:sz w:val="28"/>
          <w:szCs w:val="28"/>
        </w:rPr>
        <w:br/>
        <w:t>Ездоченского сельского поселения муниципального района «Чернянский район»</w:t>
      </w:r>
      <w:r w:rsidR="00576ECA">
        <w:rPr>
          <w:rFonts w:ascii="Times New Roman" w:hAnsi="Times New Roman"/>
          <w:b/>
          <w:sz w:val="28"/>
          <w:szCs w:val="28"/>
        </w:rPr>
        <w:t xml:space="preserve">  </w:t>
      </w:r>
      <w:r w:rsidRPr="00FD66C6">
        <w:rPr>
          <w:rFonts w:ascii="Times New Roman" w:hAnsi="Times New Roman"/>
          <w:b/>
          <w:sz w:val="28"/>
          <w:szCs w:val="28"/>
        </w:rPr>
        <w:t xml:space="preserve">Белгородской области             </w:t>
      </w:r>
      <w:r w:rsidRPr="00FD66C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-91440</wp:posOffset>
            </wp:positionV>
            <wp:extent cx="499110" cy="647065"/>
            <wp:effectExtent l="0" t="0" r="0" b="635"/>
            <wp:wrapTopAndBottom/>
            <wp:docPr id="1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EFC" w:rsidRPr="00FD66C6" w:rsidRDefault="003F0EFC" w:rsidP="00E4717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D66C6">
        <w:rPr>
          <w:rFonts w:ascii="Times New Roman" w:hAnsi="Times New Roman"/>
          <w:b/>
          <w:sz w:val="28"/>
          <w:szCs w:val="28"/>
        </w:rPr>
        <w:t>РЕШЕНИЕ</w:t>
      </w:r>
    </w:p>
    <w:p w:rsidR="003F0EFC" w:rsidRPr="00FD66C6" w:rsidRDefault="003F0EFC" w:rsidP="003F0EF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3F0EFC" w:rsidRPr="00FD66C6" w:rsidRDefault="00FD66C6" w:rsidP="005045A6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 w:rsidRPr="00FD66C6">
        <w:rPr>
          <w:rFonts w:ascii="Times New Roman" w:hAnsi="Times New Roman"/>
          <w:sz w:val="28"/>
          <w:szCs w:val="28"/>
        </w:rPr>
        <w:t>06 февраля 2018</w:t>
      </w:r>
      <w:r w:rsidR="003F0EFC" w:rsidRPr="00FD66C6">
        <w:rPr>
          <w:rFonts w:ascii="Times New Roman" w:hAnsi="Times New Roman"/>
          <w:sz w:val="28"/>
          <w:szCs w:val="28"/>
        </w:rPr>
        <w:t xml:space="preserve"> года</w:t>
      </w:r>
      <w:r w:rsidR="003F0EFC" w:rsidRPr="00FD66C6">
        <w:rPr>
          <w:rFonts w:ascii="Times New Roman" w:hAnsi="Times New Roman"/>
          <w:sz w:val="28"/>
          <w:szCs w:val="28"/>
        </w:rPr>
        <w:tab/>
      </w:r>
      <w:r w:rsidR="003F0EFC" w:rsidRPr="00FD66C6">
        <w:rPr>
          <w:rFonts w:ascii="Times New Roman" w:hAnsi="Times New Roman"/>
          <w:sz w:val="28"/>
          <w:szCs w:val="28"/>
        </w:rPr>
        <w:tab/>
      </w:r>
      <w:r w:rsidR="003F0EFC" w:rsidRPr="00FD66C6">
        <w:rPr>
          <w:rFonts w:ascii="Times New Roman" w:hAnsi="Times New Roman"/>
          <w:sz w:val="28"/>
          <w:szCs w:val="28"/>
        </w:rPr>
        <w:tab/>
      </w:r>
      <w:r w:rsidR="003F0EFC" w:rsidRPr="00FD66C6">
        <w:rPr>
          <w:rFonts w:ascii="Times New Roman" w:hAnsi="Times New Roman"/>
          <w:sz w:val="28"/>
          <w:szCs w:val="28"/>
        </w:rPr>
        <w:tab/>
      </w:r>
      <w:r w:rsidR="003F0EFC" w:rsidRPr="00FD66C6">
        <w:rPr>
          <w:rFonts w:ascii="Times New Roman" w:hAnsi="Times New Roman"/>
          <w:sz w:val="28"/>
          <w:szCs w:val="28"/>
        </w:rPr>
        <w:tab/>
      </w:r>
      <w:r w:rsidR="003F0EFC" w:rsidRPr="00FD66C6">
        <w:rPr>
          <w:rFonts w:ascii="Times New Roman" w:hAnsi="Times New Roman"/>
          <w:sz w:val="28"/>
          <w:szCs w:val="28"/>
        </w:rPr>
        <w:tab/>
      </w:r>
      <w:r w:rsidR="003F0EFC" w:rsidRPr="00FD66C6">
        <w:rPr>
          <w:rFonts w:ascii="Times New Roman" w:hAnsi="Times New Roman"/>
          <w:sz w:val="28"/>
          <w:szCs w:val="28"/>
        </w:rPr>
        <w:tab/>
      </w:r>
      <w:r w:rsidR="00E47171" w:rsidRPr="00FD66C6">
        <w:rPr>
          <w:rFonts w:ascii="Times New Roman" w:hAnsi="Times New Roman"/>
          <w:sz w:val="28"/>
          <w:szCs w:val="28"/>
        </w:rPr>
        <w:tab/>
      </w:r>
      <w:r w:rsidR="0094041E" w:rsidRPr="00FD66C6">
        <w:rPr>
          <w:rFonts w:ascii="Times New Roman" w:hAnsi="Times New Roman"/>
          <w:sz w:val="28"/>
          <w:szCs w:val="28"/>
        </w:rPr>
        <w:tab/>
      </w:r>
      <w:r w:rsidR="00606766" w:rsidRPr="00FD66C6">
        <w:rPr>
          <w:rFonts w:ascii="Times New Roman" w:hAnsi="Times New Roman"/>
          <w:sz w:val="28"/>
          <w:szCs w:val="28"/>
        </w:rPr>
        <w:t xml:space="preserve">  </w:t>
      </w:r>
      <w:r w:rsidR="003F0EFC" w:rsidRPr="00FD66C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17164">
        <w:rPr>
          <w:rFonts w:ascii="Times New Roman" w:hAnsi="Times New Roman"/>
          <w:color w:val="000000"/>
          <w:sz w:val="28"/>
          <w:szCs w:val="28"/>
        </w:rPr>
        <w:t>85</w:t>
      </w:r>
    </w:p>
    <w:p w:rsidR="003F0EFC" w:rsidRPr="00FD66C6" w:rsidRDefault="003F0EFC" w:rsidP="003F0EF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EFC" w:rsidRPr="00FD66C6" w:rsidRDefault="003F0EFC" w:rsidP="003F0EFC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FD66C6">
        <w:rPr>
          <w:rFonts w:ascii="Times New Roman" w:hAnsi="Times New Roman"/>
          <w:sz w:val="28"/>
          <w:szCs w:val="28"/>
        </w:rPr>
        <w:tab/>
      </w:r>
    </w:p>
    <w:tbl>
      <w:tblPr>
        <w:tblW w:w="9388" w:type="dxa"/>
        <w:tblLook w:val="00A0"/>
      </w:tblPr>
      <w:tblGrid>
        <w:gridCol w:w="4644"/>
        <w:gridCol w:w="4744"/>
      </w:tblGrid>
      <w:tr w:rsidR="003F0EFC" w:rsidRPr="00FD66C6" w:rsidTr="00FD66C6">
        <w:tc>
          <w:tcPr>
            <w:tcW w:w="4644" w:type="dxa"/>
          </w:tcPr>
          <w:p w:rsidR="00606766" w:rsidRPr="00FD66C6" w:rsidRDefault="00FD66C6" w:rsidP="00D337F1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FD66C6">
              <w:rPr>
                <w:rFonts w:ascii="Times New Roman" w:hAnsi="Times New Roman"/>
                <w:b/>
                <w:sz w:val="28"/>
                <w:szCs w:val="28"/>
              </w:rPr>
              <w:t>Об актуализации программы комплексного развития систем коммунальной инфраструктуры Ездоченского сельского поселения на 2014-2020 годы и на период до 2025 года (актуализация на 2018 год)</w:t>
            </w:r>
          </w:p>
          <w:p w:rsidR="00606766" w:rsidRPr="00FD66C6" w:rsidRDefault="00606766" w:rsidP="00D337F1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EFC" w:rsidRPr="00FD66C6" w:rsidRDefault="003F0EFC" w:rsidP="00D337F1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3F0EFC" w:rsidRPr="00FD66C6" w:rsidRDefault="003F0EFC" w:rsidP="0000421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66C6" w:rsidRPr="00FD66C6" w:rsidRDefault="00FD66C6" w:rsidP="00FD66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66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Уставом Ездоченского сельского поселения,  земское собрание Ездоченского сельского поселения </w:t>
      </w:r>
      <w:r w:rsidRPr="00FD66C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D66C6" w:rsidRPr="00FD66C6" w:rsidRDefault="00FD66C6" w:rsidP="00FD66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D66C6">
        <w:rPr>
          <w:rFonts w:ascii="Times New Roman" w:hAnsi="Times New Roman"/>
          <w:sz w:val="28"/>
          <w:szCs w:val="28"/>
        </w:rPr>
        <w:t xml:space="preserve">1.  Утвердить актуализированную Программу комплексного развития систем коммунальной инфраструктуры Ездоченского сельского поселения на 2014-2020 годы и на период до 2025 года  </w:t>
      </w:r>
      <w:r>
        <w:rPr>
          <w:rFonts w:ascii="Times New Roman" w:hAnsi="Times New Roman"/>
          <w:sz w:val="28"/>
          <w:szCs w:val="28"/>
        </w:rPr>
        <w:t>(актуализация на 2018 год),  (прилагается)</w:t>
      </w:r>
      <w:r w:rsidRPr="00FD66C6">
        <w:rPr>
          <w:rFonts w:ascii="Times New Roman" w:hAnsi="Times New Roman"/>
          <w:sz w:val="28"/>
          <w:szCs w:val="28"/>
        </w:rPr>
        <w:t>.</w:t>
      </w:r>
    </w:p>
    <w:p w:rsidR="00FD66C6" w:rsidRPr="00FD66C6" w:rsidRDefault="00FD66C6" w:rsidP="00FD66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D66C6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FD66C6" w:rsidRPr="00FD66C6" w:rsidRDefault="00FD66C6" w:rsidP="00FD66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D66C6">
        <w:rPr>
          <w:rFonts w:ascii="Times New Roman" w:hAnsi="Times New Roman"/>
          <w:sz w:val="28"/>
          <w:szCs w:val="28"/>
        </w:rPr>
        <w:t>3. Обнародовать настоящее решение в установленном порядке.</w:t>
      </w:r>
    </w:p>
    <w:p w:rsidR="003F0EFC" w:rsidRPr="00FD66C6" w:rsidRDefault="00FD66C6" w:rsidP="00FD66C6">
      <w:pPr>
        <w:pStyle w:val="a3"/>
        <w:ind w:firstLine="708"/>
        <w:rPr>
          <w:color w:val="000000"/>
          <w:szCs w:val="28"/>
        </w:rPr>
      </w:pPr>
      <w:r w:rsidRPr="00FD66C6">
        <w:rPr>
          <w:szCs w:val="28"/>
        </w:rPr>
        <w:t>4</w:t>
      </w:r>
      <w:r w:rsidR="003F0EFC" w:rsidRPr="00FD66C6">
        <w:rPr>
          <w:szCs w:val="28"/>
        </w:rPr>
        <w:t xml:space="preserve">. </w:t>
      </w:r>
      <w:proofErr w:type="gramStart"/>
      <w:r w:rsidR="003F0EFC" w:rsidRPr="00FD66C6">
        <w:rPr>
          <w:szCs w:val="28"/>
        </w:rPr>
        <w:t>Контроль за</w:t>
      </w:r>
      <w:proofErr w:type="gramEnd"/>
      <w:r w:rsidR="003F0EFC" w:rsidRPr="00FD66C6">
        <w:rPr>
          <w:szCs w:val="28"/>
        </w:rPr>
        <w:t xml:space="preserve"> выполнением  настоящего решения </w:t>
      </w:r>
      <w:r w:rsidR="00606766" w:rsidRPr="00FD66C6">
        <w:rPr>
          <w:szCs w:val="28"/>
        </w:rPr>
        <w:t>оставляю за собой.</w:t>
      </w:r>
    </w:p>
    <w:p w:rsidR="00E47171" w:rsidRDefault="00E47171" w:rsidP="00FD6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66C6" w:rsidRDefault="00FD66C6" w:rsidP="00FD6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66C6" w:rsidRPr="00FD66C6" w:rsidRDefault="00FD66C6" w:rsidP="00FD66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1D4A" w:rsidRDefault="003F0EFC" w:rsidP="00FD66C6">
      <w:pPr>
        <w:spacing w:after="0"/>
        <w:rPr>
          <w:rFonts w:ascii="Times New Roman" w:hAnsi="Times New Roman"/>
          <w:b/>
          <w:sz w:val="28"/>
          <w:szCs w:val="28"/>
        </w:rPr>
      </w:pPr>
      <w:r w:rsidRPr="00FD66C6">
        <w:rPr>
          <w:rFonts w:ascii="Times New Roman" w:hAnsi="Times New Roman"/>
          <w:b/>
          <w:sz w:val="28"/>
          <w:szCs w:val="28"/>
        </w:rPr>
        <w:t xml:space="preserve">Глава Ездоченского сельского поселения      </w:t>
      </w:r>
      <w:r w:rsidRPr="00FD66C6">
        <w:rPr>
          <w:rFonts w:ascii="Times New Roman" w:hAnsi="Times New Roman"/>
          <w:b/>
          <w:sz w:val="28"/>
          <w:szCs w:val="28"/>
        </w:rPr>
        <w:tab/>
        <w:t xml:space="preserve">             И.В. Ливенцова</w:t>
      </w:r>
    </w:p>
    <w:p w:rsidR="00221D4A" w:rsidRDefault="00221D4A" w:rsidP="00221D4A">
      <w:pPr>
        <w:rPr>
          <w:rFonts w:ascii="Times New Roman" w:hAnsi="Times New Roman"/>
          <w:b/>
          <w:sz w:val="28"/>
          <w:szCs w:val="28"/>
        </w:rPr>
      </w:pPr>
    </w:p>
    <w:p w:rsidR="00221D4A" w:rsidRDefault="00221D4A" w:rsidP="00221D4A">
      <w:pPr>
        <w:rPr>
          <w:rFonts w:ascii="Times New Roman" w:hAnsi="Times New Roman"/>
          <w:b/>
          <w:sz w:val="28"/>
          <w:szCs w:val="28"/>
        </w:rPr>
      </w:pPr>
    </w:p>
    <w:p w:rsidR="00221D4A" w:rsidRDefault="00221D4A" w:rsidP="00221D4A">
      <w:pPr>
        <w:rPr>
          <w:rFonts w:ascii="Times New Roman" w:hAnsi="Times New Roman"/>
          <w:b/>
          <w:sz w:val="28"/>
          <w:szCs w:val="28"/>
        </w:rPr>
      </w:pPr>
    </w:p>
    <w:p w:rsidR="00221D4A" w:rsidRDefault="00221D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21D4A" w:rsidRDefault="00221D4A" w:rsidP="00221D4A">
      <w:pPr>
        <w:spacing w:after="0"/>
        <w:rPr>
          <w:b/>
          <w:sz w:val="28"/>
        </w:rPr>
      </w:pPr>
    </w:p>
    <w:p w:rsidR="00221D4A" w:rsidRPr="00221D4A" w:rsidRDefault="00221D4A" w:rsidP="00221D4A">
      <w:pPr>
        <w:spacing w:after="0"/>
        <w:ind w:left="4321"/>
        <w:jc w:val="right"/>
        <w:rPr>
          <w:rFonts w:ascii="Times New Roman" w:hAnsi="Times New Roman"/>
          <w:sz w:val="28"/>
        </w:rPr>
      </w:pPr>
      <w:r w:rsidRPr="00221D4A">
        <w:rPr>
          <w:rFonts w:ascii="Times New Roman" w:hAnsi="Times New Roman"/>
          <w:sz w:val="28"/>
        </w:rPr>
        <w:t>Утверждена:</w:t>
      </w:r>
    </w:p>
    <w:p w:rsidR="00221D4A" w:rsidRPr="00221D4A" w:rsidRDefault="00221D4A" w:rsidP="00221D4A">
      <w:pPr>
        <w:spacing w:after="0"/>
        <w:ind w:left="4321"/>
        <w:jc w:val="right"/>
        <w:rPr>
          <w:rFonts w:ascii="Times New Roman" w:hAnsi="Times New Roman"/>
          <w:sz w:val="28"/>
        </w:rPr>
      </w:pPr>
      <w:r w:rsidRPr="00221D4A">
        <w:rPr>
          <w:rFonts w:ascii="Times New Roman" w:hAnsi="Times New Roman"/>
          <w:sz w:val="28"/>
        </w:rPr>
        <w:t xml:space="preserve">решением земского собрания </w:t>
      </w:r>
    </w:p>
    <w:p w:rsidR="00221D4A" w:rsidRPr="00221D4A" w:rsidRDefault="00221D4A" w:rsidP="00221D4A">
      <w:pPr>
        <w:spacing w:after="0"/>
        <w:ind w:left="4321"/>
        <w:jc w:val="right"/>
        <w:rPr>
          <w:rFonts w:ascii="Times New Roman" w:hAnsi="Times New Roman"/>
          <w:sz w:val="28"/>
        </w:rPr>
      </w:pPr>
      <w:r w:rsidRPr="00221D4A">
        <w:rPr>
          <w:rFonts w:ascii="Times New Roman" w:hAnsi="Times New Roman"/>
          <w:sz w:val="28"/>
        </w:rPr>
        <w:t xml:space="preserve">Ездоченского сельского поселения </w:t>
      </w:r>
    </w:p>
    <w:p w:rsidR="00221D4A" w:rsidRPr="00221D4A" w:rsidRDefault="00221D4A" w:rsidP="00221D4A">
      <w:pPr>
        <w:spacing w:after="0"/>
        <w:ind w:left="4321"/>
        <w:jc w:val="right"/>
        <w:rPr>
          <w:rFonts w:ascii="Times New Roman" w:hAnsi="Times New Roman"/>
          <w:sz w:val="28"/>
        </w:rPr>
      </w:pPr>
      <w:r w:rsidRPr="00221D4A">
        <w:rPr>
          <w:rFonts w:ascii="Times New Roman" w:hAnsi="Times New Roman"/>
          <w:sz w:val="28"/>
        </w:rPr>
        <w:t>от «06» февраля 2018  г. №85</w:t>
      </w: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pStyle w:val="4"/>
        <w:spacing w:before="0"/>
        <w:ind w:left="-180"/>
        <w:jc w:val="center"/>
        <w:rPr>
          <w:sz w:val="36"/>
          <w:szCs w:val="36"/>
        </w:rPr>
      </w:pPr>
      <w:r w:rsidRPr="00221D4A">
        <w:rPr>
          <w:sz w:val="36"/>
          <w:szCs w:val="36"/>
        </w:rPr>
        <w:t>ПРОГРАММА</w:t>
      </w:r>
    </w:p>
    <w:p w:rsidR="00221D4A" w:rsidRPr="00221D4A" w:rsidRDefault="00221D4A" w:rsidP="00221D4A">
      <w:pPr>
        <w:pStyle w:val="4"/>
        <w:spacing w:before="0"/>
        <w:ind w:left="-180"/>
        <w:jc w:val="center"/>
        <w:rPr>
          <w:sz w:val="36"/>
          <w:szCs w:val="36"/>
        </w:rPr>
      </w:pPr>
      <w:r w:rsidRPr="00221D4A">
        <w:rPr>
          <w:sz w:val="36"/>
          <w:szCs w:val="36"/>
        </w:rPr>
        <w:t xml:space="preserve">КОМПЛЕКСНОГО РАЗВИТИЯ </w:t>
      </w:r>
    </w:p>
    <w:p w:rsidR="00221D4A" w:rsidRPr="00221D4A" w:rsidRDefault="00221D4A" w:rsidP="00221D4A">
      <w:pPr>
        <w:pStyle w:val="4"/>
        <w:spacing w:before="0"/>
        <w:ind w:left="-180"/>
        <w:jc w:val="center"/>
        <w:rPr>
          <w:sz w:val="36"/>
          <w:szCs w:val="36"/>
        </w:rPr>
      </w:pPr>
      <w:r w:rsidRPr="00221D4A">
        <w:rPr>
          <w:sz w:val="36"/>
          <w:szCs w:val="36"/>
        </w:rPr>
        <w:t>СИСТЕМ КОММУНАЛЬНОЙ ИНФРАСТРУКТУРЫ ЕЗДОЧЕНСКОГО СЕЛЬСКОГО ПОСЕЛЕНИЯ МУНИЦИПАЛЬНОГО РАЙОНА «ЧЕРНЯНСКИЙ РАЙОН» БЕЛГОРОДСКОЙ ОБЛАСТИ</w:t>
      </w:r>
    </w:p>
    <w:p w:rsidR="00221D4A" w:rsidRPr="00221D4A" w:rsidRDefault="00221D4A" w:rsidP="00221D4A">
      <w:pPr>
        <w:pStyle w:val="4"/>
        <w:spacing w:before="0"/>
        <w:ind w:left="-180"/>
        <w:jc w:val="center"/>
        <w:rPr>
          <w:sz w:val="36"/>
          <w:szCs w:val="36"/>
        </w:rPr>
      </w:pPr>
      <w:r w:rsidRPr="00221D4A">
        <w:rPr>
          <w:sz w:val="36"/>
          <w:szCs w:val="36"/>
        </w:rPr>
        <w:t>НА 2014 – 2020 ГОДЫ И НА ПЕРИОД ДО 2025 ГОДА</w:t>
      </w:r>
    </w:p>
    <w:p w:rsidR="00221D4A" w:rsidRPr="00221D4A" w:rsidRDefault="00221D4A" w:rsidP="00221D4A">
      <w:pPr>
        <w:pStyle w:val="4"/>
        <w:spacing w:before="0"/>
        <w:ind w:left="-180"/>
        <w:jc w:val="center"/>
        <w:rPr>
          <w:b w:val="0"/>
          <w:sz w:val="32"/>
          <w:szCs w:val="32"/>
        </w:rPr>
      </w:pPr>
      <w:r w:rsidRPr="00221D4A">
        <w:rPr>
          <w:b w:val="0"/>
          <w:sz w:val="32"/>
          <w:szCs w:val="32"/>
        </w:rPr>
        <w:t>( актуализация на 2018 год)</w:t>
      </w: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ind w:left="-709"/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221D4A">
      <w:pPr>
        <w:rPr>
          <w:rFonts w:ascii="Times New Roman" w:hAnsi="Times New Roman"/>
        </w:rPr>
      </w:pPr>
    </w:p>
    <w:p w:rsidR="00221D4A" w:rsidRPr="00221D4A" w:rsidRDefault="00221D4A" w:rsidP="00DB2CC1">
      <w:pPr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221D4A">
      <w:pPr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2018 год</w:t>
      </w:r>
    </w:p>
    <w:p w:rsidR="00221D4A" w:rsidRPr="00221D4A" w:rsidRDefault="00221D4A" w:rsidP="00221D4A">
      <w:pPr>
        <w:rPr>
          <w:rFonts w:ascii="Times New Roman" w:hAnsi="Times New Roman"/>
          <w:sz w:val="28"/>
          <w:szCs w:val="28"/>
        </w:rPr>
        <w:sectPr w:rsidR="00221D4A" w:rsidRPr="00221D4A" w:rsidSect="00DA3598">
          <w:headerReference w:type="even" r:id="rId7"/>
          <w:footerReference w:type="even" r:id="rId8"/>
          <w:pgSz w:w="11906" w:h="16838"/>
          <w:pgMar w:top="851" w:right="686" w:bottom="851" w:left="1418" w:header="709" w:footer="709" w:gutter="0"/>
          <w:pgNumType w:fmt="numberInDash" w:start="2"/>
          <w:cols w:space="708"/>
          <w:docGrid w:linePitch="360"/>
        </w:sectPr>
      </w:pPr>
    </w:p>
    <w:p w:rsidR="00221D4A" w:rsidRPr="00221D4A" w:rsidRDefault="00221D4A" w:rsidP="00221D4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lastRenderedPageBreak/>
        <w:t xml:space="preserve"> ПАСПОРТ</w:t>
      </w:r>
    </w:p>
    <w:p w:rsidR="00221D4A" w:rsidRPr="00221D4A" w:rsidRDefault="00221D4A" w:rsidP="00221D4A">
      <w:pPr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Программы комплексного развития систем коммунальной инфраструктуры Ездоченского сельского поселения муниципального района «Чернянский район» </w:t>
      </w:r>
    </w:p>
    <w:p w:rsidR="00221D4A" w:rsidRPr="00221D4A" w:rsidRDefault="00221D4A" w:rsidP="00221D4A">
      <w:pPr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Белгородской области на 2014 – 2020 Годы и на период до 2025 года.</w:t>
      </w:r>
    </w:p>
    <w:p w:rsidR="00221D4A" w:rsidRPr="00221D4A" w:rsidRDefault="00221D4A" w:rsidP="00221D4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7584"/>
      </w:tblGrid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Программа комплексного развития систем коммунальной инфраструктуры Ездоченского сельского поселения муниципального района «Чернянский района» Белгородской области на 2014 – 2020 годы и на период до 2025 года (далее – Программа)</w:t>
            </w:r>
          </w:p>
        </w:tc>
      </w:tr>
      <w:tr w:rsidR="00221D4A" w:rsidRPr="00221D4A" w:rsidTr="00AA47EC">
        <w:trPr>
          <w:trHeight w:val="349"/>
        </w:trPr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DB2CC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Градостроительный кодекс РФ от 29.12.2004 № 190-ФЗ (в ред. Федерального закона от 17.07.2009 № 164-ФЗ);</w:t>
            </w:r>
          </w:p>
          <w:p w:rsidR="00221D4A" w:rsidRPr="00221D4A" w:rsidRDefault="00221D4A" w:rsidP="00DB2CC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Федеральный закон от 06.10.2003 г. № 131-ФЗ «Об общих принципах организации местного самоуправления в Российской Федерации»;</w:t>
            </w:r>
          </w:p>
          <w:p w:rsidR="00221D4A" w:rsidRPr="00221D4A" w:rsidRDefault="00221D4A" w:rsidP="00DB2CC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                               </w:t>
            </w:r>
            <w:r w:rsidRPr="00221D4A">
              <w:rPr>
                <w:rFonts w:ascii="Times New Roman" w:hAnsi="Times New Roman"/>
              </w:rPr>
              <w:t xml:space="preserve">-      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14 июня 2013 года №502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221D4A" w:rsidRPr="00221D4A" w:rsidRDefault="00221D4A" w:rsidP="00DB2CC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Ездоченского сельского поселения муниципального района «Чернянский район» Белгородской области;</w:t>
            </w:r>
          </w:p>
          <w:p w:rsidR="00221D4A" w:rsidRPr="00221D4A" w:rsidRDefault="00221D4A" w:rsidP="00DB2CC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Решение городского собрания Ездоченского сельского поселения </w:t>
            </w:r>
            <w:r w:rsidRPr="00221D4A">
              <w:rPr>
                <w:rFonts w:ascii="Times New Roman" w:hAnsi="Times New Roman"/>
                <w:spacing w:val="-6"/>
                <w:sz w:val="28"/>
                <w:szCs w:val="28"/>
              </w:rPr>
              <w:t>от 03.10.2010 года № 35/123</w:t>
            </w:r>
            <w:r w:rsidRPr="00221D4A">
              <w:rPr>
                <w:rFonts w:ascii="Times New Roman" w:hAnsi="Times New Roman"/>
              </w:rPr>
              <w:t xml:space="preserve">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t>«Об утверждении генерального плана городского Ездоченского сельского поселения муниципального района «Чернянский район» Белгородской области</w:t>
            </w:r>
            <w:r w:rsidRPr="00221D4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21D4A" w:rsidRPr="00221D4A" w:rsidRDefault="00221D4A" w:rsidP="00DB2CC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Приказ федерального 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агенства</w:t>
            </w:r>
            <w:proofErr w:type="spellEnd"/>
            <w:r w:rsidRPr="00221D4A">
              <w:rPr>
                <w:rFonts w:ascii="Times New Roman" w:hAnsi="Times New Roman"/>
                <w:sz w:val="28"/>
                <w:szCs w:val="28"/>
              </w:rPr>
              <w:t xml:space="preserve"> по строительству и жилищно-коммунальному хозяйству от 1 октября 2013 года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Срок и этапы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Программы 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программных мероприятий соответствуют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>первому этапу территориального развития Ездоченского сельского поселения муниципального района «Чернянский район» Белгородской области на 2014 – 2020 годы и на период до 2025 года;                                                                                           Этапы осуществления Программы:                                                                   1 этап: 2014 - 2020 годы;                                                                                2 этап: 2016 - 2025 годы.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584" w:type="dxa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функционирования и  развития систем коммунальной инфраструктуры Ездоченского сельского поселения, обеспечивающих: </w:t>
            </w:r>
          </w:p>
          <w:p w:rsidR="00221D4A" w:rsidRPr="00221D4A" w:rsidRDefault="00221D4A" w:rsidP="00DB2CC1">
            <w:pPr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безопасные и комфортные условия проживания граждан;</w:t>
            </w:r>
          </w:p>
          <w:p w:rsidR="00221D4A" w:rsidRPr="00221D4A" w:rsidRDefault="00221D4A" w:rsidP="00DB2CC1">
            <w:pPr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надежное и качественное обеспечение коммунальными услугами объектов социальной сферы и коммерческих потребителей;</w:t>
            </w:r>
          </w:p>
          <w:p w:rsidR="00221D4A" w:rsidRPr="00221D4A" w:rsidRDefault="00221D4A" w:rsidP="00DB2CC1">
            <w:pPr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на территории Ездоченского поселения.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Повышение эффективности управления коммунальной инфраструктурой Ездоченского поселения.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Инженерно-техническая оптимизация и модернизация коммунальных систем.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Взаимосвязанное перспективное планирование развития коммунальных систем.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Создание рентабельного, эффективного комплекса коммунальных инфраструктур, способных к бездотационному развитию.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Обоснование мероприятий по комплексной реконструкции и модернизации объектов коммунальной инфраструктуры Ездоченского сельского поселения.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Совершенствование механизмов развития энергосбережения и повышения энергоэффективности коммунальной инфраструктуры.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Создание экономических, организационно-правовых и других условий, обеспечивающих благоприятные факторы для реализации Программы.</w:t>
            </w:r>
          </w:p>
          <w:p w:rsidR="00221D4A" w:rsidRPr="00221D4A" w:rsidRDefault="00221D4A" w:rsidP="00DB2CC1">
            <w:pPr>
              <w:numPr>
                <w:ilvl w:val="0"/>
                <w:numId w:val="4"/>
              </w:numPr>
              <w:tabs>
                <w:tab w:val="clear" w:pos="1620"/>
                <w:tab w:val="num" w:pos="414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>Улучшение состояния окружающей среды, способствующей экологической безопасности развития Ездоченского сельского поселения, а также созданию благоприятных условий для проживания.</w:t>
            </w:r>
          </w:p>
        </w:tc>
      </w:tr>
      <w:tr w:rsidR="00221D4A" w:rsidRPr="00221D4A" w:rsidTr="00AA47EC">
        <w:trPr>
          <w:trHeight w:val="2903"/>
        </w:trPr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>Основные направления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DB2CC1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Строительство, реконструкция и модернизация сетей и прочих объектов инфраструктуры систем коммунального водоснабжения и водоотведения.</w:t>
            </w:r>
          </w:p>
          <w:p w:rsidR="00221D4A" w:rsidRPr="00221D4A" w:rsidRDefault="00221D4A" w:rsidP="00DB2CC1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Реконструкция и модернизация тепловых источников и тепловых сетей.</w:t>
            </w:r>
          </w:p>
          <w:p w:rsidR="00221D4A" w:rsidRPr="00221D4A" w:rsidRDefault="00221D4A" w:rsidP="00DB2CC1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Строительство, реконструкция и развитие электрических сетей, электрических подстанций и другой необходимой инфраструктуры электроснабжения.</w:t>
            </w:r>
          </w:p>
          <w:p w:rsidR="00221D4A" w:rsidRPr="00221D4A" w:rsidRDefault="00221D4A" w:rsidP="00DB2CC1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Совершенствование системы сбора и вывоза твердых бытовых отходов.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Финансирование мероприятий 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федерального бюджета;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областного бюджета;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бюджета муниципального района «Чернянский район»;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бюджета Ездоченского сельского поселения;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организаций коммунального комплекса;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внебюджетных источников.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 Программы составляет  141 666,906 тыс. руб., в т.ч. по видам коммунальных услуг: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·      Водоснабжение: 141 200 тыс. руб.,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       Водоотведение: - 0 тыс. руб.,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        Электроснабжение: 466,906 тыс. руб.,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     2015 год – 0 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21D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   2016 год – 70833,453 тыс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>Период до 2025 года – 70833,453 тыс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Источники финансирования Программы:  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-областной бюджет– 70833,453 тыс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-федеральный бюджет – 70833,453 тыс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уб.;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Обеспечение централизованным водоснабжением, электроснабжением территории Ездоченского сельского поселения.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Улучшение качественных показателей питьевой воды, показателей очистки сточных вод.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Улучшение санитарно-гигиенических условий проживания населения, экологической обстановки на территории сельского поселения.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Обеспечение бесперебойного водоснабжения, электроснабжения Ездоченского сельского поселения.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Увеличение количества потребителей услуг, а также объема сбора средств за предоставленные услуги.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Снижение себестоимости 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221D4A">
              <w:rPr>
                <w:rFonts w:ascii="Times New Roman" w:hAnsi="Times New Roman"/>
                <w:sz w:val="28"/>
                <w:szCs w:val="28"/>
              </w:rPr>
              <w:t>-, водоснабжения и повышение рентабельности работы предприятий коммунальной инфраструктуры.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Снижение потерь тепловой и электрической энергии, утечек водных ресурсов, в том числе за счет снижения числа ремонтов, а также ресурсосбережения.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Ограничение роста тарифов на коммунальные услуги за счет экономии затрат предприятий.</w:t>
            </w:r>
          </w:p>
          <w:p w:rsidR="00221D4A" w:rsidRPr="00221D4A" w:rsidRDefault="00221D4A" w:rsidP="00DB2CC1">
            <w:pPr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Увеличение уровня инвестиционной привлекательности отрасли.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Отдел транспорта, связи и ЖКХ администрации Чернянского района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- Администрация Ездоченского сельского поселения 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МУП «Водоканал»;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Филиал ОАО «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МРСК-Центра</w:t>
            </w:r>
            <w:proofErr w:type="spellEnd"/>
            <w:r w:rsidRPr="0022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Белгородэнерго</w:t>
            </w:r>
            <w:proofErr w:type="spellEnd"/>
            <w:r w:rsidRPr="00221D4A">
              <w:rPr>
                <w:rFonts w:ascii="Times New Roman" w:hAnsi="Times New Roman"/>
                <w:sz w:val="28"/>
                <w:szCs w:val="28"/>
              </w:rPr>
              <w:t>»  Чернянский РЭС;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МУП «Благоустройство и озеленение».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Ответственные исполнители основных программных мероприятий 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Ответственными исполнителями основных программных мероприятий являются: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администрация Ездоченского сельского поселения и предприятия коммунального комплекса: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-МУП «Водоканал»;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 -Филиал ОАО «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МРСК-Центра</w:t>
            </w:r>
            <w:proofErr w:type="spellEnd"/>
            <w:r w:rsidRPr="0022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Белгородэнерго</w:t>
            </w:r>
            <w:proofErr w:type="spellEnd"/>
            <w:r w:rsidRPr="00221D4A">
              <w:rPr>
                <w:rFonts w:ascii="Times New Roman" w:hAnsi="Times New Roman"/>
                <w:sz w:val="28"/>
                <w:szCs w:val="28"/>
              </w:rPr>
              <w:t>» Чернянский РЭС;</w:t>
            </w:r>
          </w:p>
          <w:p w:rsidR="00221D4A" w:rsidRPr="00221D4A" w:rsidRDefault="00221D4A" w:rsidP="00AA4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- МУП «Благоустройство и озеленение».</w:t>
            </w:r>
          </w:p>
        </w:tc>
      </w:tr>
      <w:tr w:rsidR="00221D4A" w:rsidRPr="00221D4A" w:rsidTr="00AA47EC">
        <w:tc>
          <w:tcPr>
            <w:tcW w:w="2246" w:type="dxa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584" w:type="dxa"/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Программа реализуется на всей территории муниципального образования «Ездоченское сельское поселение» Чернянского района Белгородской области.                                                   Координатором Программы является Администрация Ездоченского сельского поселения.                                                Реализация мероприятий, предусмотренных Программой, осуществляется Администрацией Ездоченского сельского поселения.                                                                                                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Администрация Ездоченского сельского поселения в пределах своих полномочий в соответствии с законодательством.</w:t>
            </w:r>
          </w:p>
        </w:tc>
      </w:tr>
    </w:tbl>
    <w:p w:rsidR="00221D4A" w:rsidRPr="00221D4A" w:rsidRDefault="00221D4A" w:rsidP="00221D4A">
      <w:pPr>
        <w:ind w:left="720"/>
        <w:rPr>
          <w:rFonts w:ascii="Times New Roman" w:hAnsi="Times New Roman"/>
          <w:b/>
          <w:sz w:val="28"/>
          <w:szCs w:val="28"/>
        </w:rPr>
      </w:pPr>
    </w:p>
    <w:p w:rsidR="00221D4A" w:rsidRPr="00221D4A" w:rsidRDefault="00221D4A" w:rsidP="00221D4A">
      <w:pPr>
        <w:rPr>
          <w:rFonts w:ascii="Times New Roman" w:hAnsi="Times New Roman"/>
          <w:b/>
          <w:sz w:val="28"/>
          <w:szCs w:val="28"/>
        </w:rPr>
      </w:pPr>
    </w:p>
    <w:p w:rsidR="00221D4A" w:rsidRPr="00221D4A" w:rsidRDefault="00221D4A" w:rsidP="00DB2CC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00" w:firstLine="0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21D4A" w:rsidRPr="00221D4A" w:rsidRDefault="00221D4A" w:rsidP="00221D4A">
      <w:pPr>
        <w:ind w:left="360"/>
        <w:rPr>
          <w:rFonts w:ascii="Times New Roman" w:hAnsi="Times New Roman"/>
          <w:b/>
          <w:sz w:val="28"/>
          <w:szCs w:val="28"/>
        </w:rPr>
      </w:pPr>
    </w:p>
    <w:p w:rsidR="00221D4A" w:rsidRPr="00221D4A" w:rsidRDefault="00221D4A" w:rsidP="00221D4A">
      <w:pPr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      Программа комплексного развития систем коммунальной инфраструктуры Ездоченского сельского поселения муниципального района «Чернянский район» Белгородской области на 2014 – 2020 годы и на период до 2025 года </w:t>
      </w:r>
      <w:r w:rsidRPr="00221D4A">
        <w:rPr>
          <w:rFonts w:ascii="Times New Roman" w:hAnsi="Times New Roman"/>
          <w:bCs/>
          <w:sz w:val="28"/>
          <w:szCs w:val="28"/>
        </w:rPr>
        <w:t xml:space="preserve">(далее – Программа) </w:t>
      </w:r>
      <w:r w:rsidRPr="00221D4A">
        <w:rPr>
          <w:rFonts w:ascii="Times New Roman" w:hAnsi="Times New Roman"/>
          <w:sz w:val="28"/>
          <w:szCs w:val="28"/>
        </w:rPr>
        <w:t xml:space="preserve">разработана в соответствии с документами территориального планирования Ездоченского сельского поселения муниципального района «Чернянский район» Белгородской области. </w:t>
      </w:r>
      <w:proofErr w:type="gramStart"/>
      <w:r w:rsidRPr="00221D4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Градостроительного кодекса РФ, одним из основных видов градостроительной документации по планированию развития территории является Генеральный план муниципального образования, на базе которого разработаны программные мероприятия.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Правовой основой для разработки Программы являются следующие нормативные документы:</w:t>
      </w:r>
    </w:p>
    <w:p w:rsidR="00221D4A" w:rsidRPr="00221D4A" w:rsidRDefault="00221D4A" w:rsidP="00DB2CC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Градостроительный кодекс РФ от 29.12.2004 № 190-ФЗ (в ред. Федерального закона от 17.07.2009 № 164-ФЗ);</w:t>
      </w:r>
    </w:p>
    <w:p w:rsidR="00221D4A" w:rsidRPr="00221D4A" w:rsidRDefault="00221D4A" w:rsidP="00DB2CC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Федеральный закон от 06.10.2003 г. № 131-ФЗ «Об общих принципах организации местного самоуправления в Российской Федерации»;</w:t>
      </w:r>
    </w:p>
    <w:p w:rsidR="00221D4A" w:rsidRPr="00221D4A" w:rsidRDefault="00221D4A" w:rsidP="00DB2CC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Федеральный закон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 </w:t>
      </w:r>
    </w:p>
    <w:p w:rsidR="00221D4A" w:rsidRPr="00221D4A" w:rsidRDefault="00221D4A" w:rsidP="00DB2CC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Постановление Правительства РФ от 14 июня 2013 года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221D4A" w:rsidRPr="00221D4A" w:rsidRDefault="00221D4A" w:rsidP="00DB2CC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221D4A">
        <w:rPr>
          <w:rFonts w:ascii="Times New Roman" w:hAnsi="Times New Roman"/>
          <w:sz w:val="28"/>
          <w:szCs w:val="28"/>
        </w:rPr>
        <w:t>Устав муниципального образования Ездоченского сельского поселения муниципального района «Чернянский район» Белгородской области;</w:t>
      </w:r>
    </w:p>
    <w:p w:rsidR="00221D4A" w:rsidRPr="00221D4A" w:rsidRDefault="00221D4A" w:rsidP="00DB2CC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FF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Решение земского собрания Ездоченского сельского поселения </w:t>
      </w:r>
      <w:r w:rsidRPr="00221D4A">
        <w:rPr>
          <w:rFonts w:ascii="Times New Roman" w:hAnsi="Times New Roman"/>
          <w:spacing w:val="-6"/>
          <w:sz w:val="28"/>
          <w:szCs w:val="28"/>
        </w:rPr>
        <w:t xml:space="preserve">от 03.10.2010 года №35/123 </w:t>
      </w:r>
      <w:r w:rsidRPr="00221D4A">
        <w:rPr>
          <w:rFonts w:ascii="Times New Roman" w:hAnsi="Times New Roman"/>
        </w:rPr>
        <w:t xml:space="preserve"> </w:t>
      </w:r>
      <w:r w:rsidRPr="00221D4A">
        <w:rPr>
          <w:rFonts w:ascii="Times New Roman" w:hAnsi="Times New Roman"/>
          <w:sz w:val="28"/>
          <w:szCs w:val="28"/>
        </w:rPr>
        <w:t>«Об утверждении генерального плана Ездоченского сельского поселения муниципального района «Чернянский район» Белгородской области</w:t>
      </w:r>
      <w:r w:rsidRPr="00221D4A">
        <w:rPr>
          <w:rFonts w:ascii="Times New Roman" w:hAnsi="Times New Roman"/>
          <w:bCs/>
          <w:sz w:val="28"/>
          <w:szCs w:val="28"/>
        </w:rPr>
        <w:t>».</w:t>
      </w:r>
    </w:p>
    <w:p w:rsidR="00221D4A" w:rsidRPr="00221D4A" w:rsidRDefault="00221D4A" w:rsidP="00221D4A">
      <w:pPr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        Приказ федерального </w:t>
      </w:r>
      <w:proofErr w:type="spellStart"/>
      <w:r w:rsidRPr="00221D4A">
        <w:rPr>
          <w:rFonts w:ascii="Times New Roman" w:hAnsi="Times New Roman"/>
          <w:sz w:val="28"/>
          <w:szCs w:val="28"/>
        </w:rPr>
        <w:t>агенства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по строительству и жилищно-коммунальному хозяйству от 1 октября 2013 года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округов».</w:t>
      </w:r>
    </w:p>
    <w:p w:rsidR="00221D4A" w:rsidRPr="00221D4A" w:rsidRDefault="00221D4A" w:rsidP="00221D4A">
      <w:pPr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         Программа комплексного развития систем коммунальной инфраструктуры Ездоченского сельского поселения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 частности, для муниципального образования Программа является:</w:t>
      </w:r>
    </w:p>
    <w:p w:rsidR="00221D4A" w:rsidRPr="00221D4A" w:rsidRDefault="00221D4A" w:rsidP="00DB2CC1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инструментом комплексного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управления и оптимизации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развития системы коммунальной инфраструктуры, т.к.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позволяет увязать вместе по целям и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 xml:space="preserve">темпам развития все коммунальные системы </w:t>
      </w:r>
      <w:r w:rsidRPr="00221D4A">
        <w:rPr>
          <w:rFonts w:ascii="Times New Roman" w:hAnsi="Times New Roman"/>
          <w:sz w:val="28"/>
          <w:szCs w:val="28"/>
        </w:rPr>
        <w:t>Ездоченского сельского поселения</w:t>
      </w:r>
      <w:r w:rsidRPr="00221D4A">
        <w:rPr>
          <w:rFonts w:ascii="Times New Roman" w:hAnsi="Times New Roman"/>
          <w:bCs/>
          <w:sz w:val="28"/>
          <w:szCs w:val="28"/>
        </w:rPr>
        <w:t>,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выявить проблемные точки и в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условиях ограниченности ресурсов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оптимизировать их для решения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наиболее острых проблем муниципального образования;</w:t>
      </w:r>
    </w:p>
    <w:p w:rsidR="00221D4A" w:rsidRPr="00221D4A" w:rsidRDefault="00221D4A" w:rsidP="00DB2CC1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 xml:space="preserve">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</w:t>
      </w:r>
      <w:r w:rsidRPr="00221D4A">
        <w:rPr>
          <w:rFonts w:ascii="Times New Roman" w:hAnsi="Times New Roman"/>
          <w:bCs/>
          <w:sz w:val="28"/>
          <w:szCs w:val="28"/>
        </w:rPr>
        <w:lastRenderedPageBreak/>
        <w:t xml:space="preserve">развития и мотивацию этих организаций в интересах муниципального образования, а также </w:t>
      </w:r>
      <w:r w:rsidRPr="00221D4A">
        <w:rPr>
          <w:rFonts w:ascii="Times New Roman" w:hAnsi="Times New Roman"/>
          <w:sz w:val="28"/>
          <w:szCs w:val="28"/>
        </w:rPr>
        <w:t>с помощью системы мониторинга оценивать и контролировать деятельность данных организаций;</w:t>
      </w:r>
    </w:p>
    <w:p w:rsidR="00221D4A" w:rsidRPr="00221D4A" w:rsidRDefault="00221D4A" w:rsidP="00DB2CC1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необходимой базой для разработки производственных и инвестиционных программ организаций коммунального комплекса, которые, в свою очередь, являются обоснованием для установления тарифов;</w:t>
      </w:r>
    </w:p>
    <w:p w:rsidR="00221D4A" w:rsidRPr="00221D4A" w:rsidRDefault="00221D4A" w:rsidP="00DB2CC1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механизмом эффективного управления</w:t>
      </w:r>
      <w:r w:rsidRPr="00221D4A">
        <w:rPr>
          <w:rFonts w:ascii="Times New Roman" w:hAnsi="Times New Roman"/>
          <w:bCs/>
          <w:sz w:val="32"/>
          <w:szCs w:val="32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муниципальными расходами</w:t>
      </w:r>
      <w:r w:rsidRPr="00221D4A">
        <w:rPr>
          <w:rFonts w:ascii="Times New Roman" w:hAnsi="Times New Roman"/>
          <w:sz w:val="30"/>
          <w:szCs w:val="30"/>
        </w:rPr>
        <w:t xml:space="preserve">, т.к. </w:t>
      </w:r>
      <w:r w:rsidRPr="00221D4A">
        <w:rPr>
          <w:rFonts w:ascii="Times New Roman" w:hAnsi="Times New Roman"/>
          <w:bCs/>
          <w:sz w:val="28"/>
          <w:szCs w:val="28"/>
        </w:rPr>
        <w:t>позволяет выявить первоочередные задачи муниципального образования в сфере развития коммунальной инфраструктуры, а также</w:t>
      </w:r>
      <w:r w:rsidRPr="00221D4A">
        <w:rPr>
          <w:rFonts w:ascii="Times New Roman" w:hAnsi="Times New Roman"/>
          <w:sz w:val="30"/>
          <w:szCs w:val="30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</w:rPr>
        <w:t>выявить реальные направления расходов предприятий, функционирующих в коммунальной сфере;</w:t>
      </w:r>
    </w:p>
    <w:p w:rsidR="00221D4A" w:rsidRPr="00221D4A" w:rsidRDefault="00221D4A" w:rsidP="00DB2CC1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необходимое условие для получения финансовой поддержки на федеральном уровне.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участков, определенных Генеральным планом Ездоченского сельского поселения муниципального района «Чернянский район» Белгородской области</w:t>
      </w:r>
      <w:r w:rsidRPr="00221D4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21D4A">
        <w:rPr>
          <w:rFonts w:ascii="Times New Roman" w:hAnsi="Times New Roman"/>
          <w:sz w:val="28"/>
          <w:szCs w:val="28"/>
        </w:rPr>
        <w:t xml:space="preserve">в качестве зон территориального развития.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В основу формирования и реализации </w:t>
      </w:r>
      <w:proofErr w:type="gramStart"/>
      <w:r w:rsidRPr="00221D4A">
        <w:rPr>
          <w:rFonts w:ascii="Times New Roman" w:hAnsi="Times New Roman"/>
          <w:sz w:val="28"/>
          <w:szCs w:val="28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положены следующие принципы:</w:t>
      </w:r>
    </w:p>
    <w:p w:rsidR="00221D4A" w:rsidRPr="00221D4A" w:rsidRDefault="00221D4A" w:rsidP="00DB2CC1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D4A">
        <w:rPr>
          <w:rFonts w:ascii="Times New Roman" w:hAnsi="Times New Roman"/>
          <w:bCs/>
          <w:sz w:val="28"/>
          <w:szCs w:val="28"/>
        </w:rPr>
        <w:t>целеполагания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– мероприятия и решения Программы комплексного развития должны обеспечивать достижение поставленных целей;</w:t>
      </w:r>
    </w:p>
    <w:p w:rsidR="00221D4A" w:rsidRPr="00221D4A" w:rsidRDefault="00221D4A" w:rsidP="00DB2CC1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системности</w:t>
      </w:r>
      <w:r w:rsidRPr="00221D4A">
        <w:rPr>
          <w:rFonts w:ascii="Times New Roman" w:hAnsi="Times New Roman"/>
          <w:sz w:val="28"/>
          <w:szCs w:val="28"/>
        </w:rPr>
        <w:t xml:space="preserve"> – рассмотрение Программы комплексного развития коммунальной инфраструктуры  муниципального образования как единой системы с учетом взаимного влияния разделов и мероприятий Программы;</w:t>
      </w:r>
    </w:p>
    <w:p w:rsidR="00221D4A" w:rsidRPr="00221D4A" w:rsidRDefault="00221D4A" w:rsidP="00DB2CC1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комплексност</w:t>
      </w:r>
      <w:r w:rsidRPr="00221D4A">
        <w:rPr>
          <w:rFonts w:ascii="Times New Roman" w:hAnsi="Times New Roman"/>
          <w:sz w:val="28"/>
          <w:szCs w:val="28"/>
        </w:rPr>
        <w:t>и – формирование Программы развития коммунальной инфраструктуры во взаимосвязи с различными целевыми Программами (федеральными, областными, муниципальными), реализуемыми на территории муниципального образования.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Программа определяет основные направления развития коммунальной инфраструктуры, в части объектов водоснабжения, водоотведения, теплоснабжения, электроснабжения, а также объектов, используемых для утилизации (захоронения) твердых бытовых отходов.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Таким образом, Программа комплексного развития систем коммунальной инфраструктуры муниципального образования Ездоченского сельского поселения муниципального района «Чернянский район» </w:t>
      </w:r>
      <w:r w:rsidRPr="00221D4A">
        <w:rPr>
          <w:rFonts w:ascii="Times New Roman" w:hAnsi="Times New Roman"/>
          <w:sz w:val="28"/>
          <w:szCs w:val="28"/>
        </w:rPr>
        <w:lastRenderedPageBreak/>
        <w:t>Белгородской области представляет собой увязанный по целям, задачам и срокам осуществления</w:t>
      </w:r>
      <w:r w:rsidRPr="00221D4A">
        <w:rPr>
          <w:rFonts w:ascii="Times New Roman" w:hAnsi="Times New Roman"/>
          <w:b/>
          <w:sz w:val="28"/>
          <w:szCs w:val="28"/>
        </w:rPr>
        <w:t xml:space="preserve"> </w:t>
      </w:r>
      <w:r w:rsidRPr="00221D4A">
        <w:rPr>
          <w:rFonts w:ascii="Times New Roman" w:hAnsi="Times New Roman"/>
          <w:sz w:val="28"/>
          <w:szCs w:val="28"/>
        </w:rPr>
        <w:t xml:space="preserve">перечень мероприятий, направленных на обеспечение функционирования и развития коммунальной инфраструктуры муниципального образования на период 2014 – 2020 годы и на период до 2025 года, содержит перспективные мероприятия, </w:t>
      </w:r>
      <w:proofErr w:type="gramStart"/>
      <w:r w:rsidRPr="00221D4A">
        <w:rPr>
          <w:rFonts w:ascii="Times New Roman" w:hAnsi="Times New Roman"/>
          <w:sz w:val="28"/>
          <w:szCs w:val="28"/>
        </w:rPr>
        <w:t>сроки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реализации которых могут быть изменены в силу объективных обстоятельств.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  <w:r w:rsidRPr="00221D4A">
        <w:rPr>
          <w:rFonts w:ascii="Times New Roman" w:hAnsi="Times New Roman"/>
          <w:b/>
          <w:sz w:val="28"/>
          <w:szCs w:val="28"/>
        </w:rPr>
        <w:t xml:space="preserve">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Данная Программа ориентирована на устойчивое развитие Ездоченского сельского поселения,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безопасность села, рациональное использование всех видов ресурсов, современные методы организации инженерных систем. </w:t>
      </w:r>
    </w:p>
    <w:p w:rsidR="00221D4A" w:rsidRPr="00DB2CC1" w:rsidRDefault="00221D4A" w:rsidP="00DB2CC1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21D4A">
        <w:rPr>
          <w:rFonts w:ascii="Times New Roman" w:hAnsi="Times New Roman"/>
          <w:sz w:val="28"/>
          <w:szCs w:val="28"/>
        </w:rPr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221D4A" w:rsidRPr="00221D4A" w:rsidRDefault="00221D4A" w:rsidP="00DB2CC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 xml:space="preserve">СОДЕРЖАНИЕ ПРОБЛЕМЫ И ОБОСНОВАНИЕ </w:t>
      </w:r>
      <w:r w:rsidRPr="00221D4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                           </w:t>
      </w:r>
      <w:r w:rsidRPr="00221D4A">
        <w:rPr>
          <w:rFonts w:ascii="Times New Roman" w:hAnsi="Times New Roman"/>
          <w:b/>
          <w:bCs/>
          <w:sz w:val="28"/>
          <w:szCs w:val="28"/>
        </w:rPr>
        <w:t>НЕОБХОДИМОСТИ ЕЕ РЕШЕНИЯ ПРОГРАММНЫМИ                  МЕТОДАМИ</w:t>
      </w:r>
    </w:p>
    <w:p w:rsidR="00221D4A" w:rsidRPr="00221D4A" w:rsidRDefault="00221D4A" w:rsidP="00221D4A">
      <w:pPr>
        <w:pStyle w:val="af7"/>
        <w:ind w:firstLine="540"/>
        <w:jc w:val="both"/>
        <w:rPr>
          <w:sz w:val="28"/>
          <w:szCs w:val="28"/>
        </w:rPr>
      </w:pPr>
    </w:p>
    <w:p w:rsidR="00221D4A" w:rsidRPr="00221D4A" w:rsidRDefault="00221D4A" w:rsidP="00DB2CC1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2.1. КРАТКАЯ ХАРАКТЕРИСТИКА ТЕРРИТОРИИ                                  ЕЗДОЧЕНСКОГО СЕЛЬСКОГО ПОСЕЛЕНИЯ</w:t>
      </w:r>
    </w:p>
    <w:p w:rsidR="00221D4A" w:rsidRPr="00221D4A" w:rsidRDefault="00221D4A" w:rsidP="00DB2CC1">
      <w:pPr>
        <w:pStyle w:val="af7"/>
        <w:ind w:firstLine="720"/>
        <w:jc w:val="both"/>
        <w:rPr>
          <w:color w:val="FF0000"/>
          <w:sz w:val="28"/>
          <w:szCs w:val="28"/>
        </w:rPr>
      </w:pPr>
      <w:r w:rsidRPr="00221D4A">
        <w:rPr>
          <w:sz w:val="28"/>
          <w:szCs w:val="28"/>
        </w:rPr>
        <w:t xml:space="preserve">Ездоченское сельское поселение входит в состав муниципального района «Чернянский район» Белгородской области. </w:t>
      </w:r>
      <w:proofErr w:type="gramStart"/>
      <w:r w:rsidRPr="00221D4A">
        <w:rPr>
          <w:sz w:val="28"/>
          <w:szCs w:val="28"/>
        </w:rPr>
        <w:t xml:space="preserve">Границы муниципального образования определены </w:t>
      </w:r>
      <w:r w:rsidRPr="00221D4A">
        <w:rPr>
          <w:sz w:val="28"/>
        </w:rPr>
        <w:t>в соответствии с законом Белгородской области от 20 декабря 2004 года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</w:t>
      </w:r>
      <w:r w:rsidRPr="00221D4A">
        <w:rPr>
          <w:sz w:val="28"/>
          <w:szCs w:val="28"/>
        </w:rPr>
        <w:t>.</w:t>
      </w:r>
      <w:proofErr w:type="gramEnd"/>
    </w:p>
    <w:p w:rsidR="00221D4A" w:rsidRPr="00221D4A" w:rsidRDefault="00221D4A" w:rsidP="00DB2CC1">
      <w:pPr>
        <w:pStyle w:val="af7"/>
        <w:ind w:firstLine="720"/>
        <w:jc w:val="both"/>
        <w:rPr>
          <w:bCs/>
          <w:sz w:val="28"/>
          <w:szCs w:val="28"/>
        </w:rPr>
      </w:pPr>
      <w:proofErr w:type="spellStart"/>
      <w:r w:rsidRPr="00221D4A">
        <w:rPr>
          <w:sz w:val="28"/>
          <w:szCs w:val="28"/>
        </w:rPr>
        <w:t>Ездоческое</w:t>
      </w:r>
      <w:proofErr w:type="spellEnd"/>
      <w:r w:rsidRPr="00221D4A">
        <w:rPr>
          <w:sz w:val="28"/>
          <w:szCs w:val="28"/>
        </w:rPr>
        <w:t xml:space="preserve"> сельское поселение расположено в 8 км</w:t>
      </w:r>
      <w:proofErr w:type="gramStart"/>
      <w:r w:rsidRPr="00221D4A">
        <w:rPr>
          <w:sz w:val="28"/>
          <w:szCs w:val="28"/>
        </w:rPr>
        <w:t>.</w:t>
      </w:r>
      <w:proofErr w:type="gramEnd"/>
      <w:r w:rsidRPr="00221D4A">
        <w:rPr>
          <w:sz w:val="28"/>
          <w:szCs w:val="28"/>
        </w:rPr>
        <w:t xml:space="preserve"> </w:t>
      </w:r>
      <w:proofErr w:type="gramStart"/>
      <w:r w:rsidRPr="00221D4A">
        <w:rPr>
          <w:sz w:val="28"/>
          <w:szCs w:val="28"/>
        </w:rPr>
        <w:t>к</w:t>
      </w:r>
      <w:proofErr w:type="gramEnd"/>
      <w:r w:rsidRPr="00221D4A">
        <w:rPr>
          <w:sz w:val="28"/>
          <w:szCs w:val="28"/>
        </w:rPr>
        <w:t xml:space="preserve"> югу от п. Чернянка               и в 116 км от областного центра г. Белгород. Северная граница Ездоченского сельского поселения совпадает с границами Чернянского района, южная с </w:t>
      </w:r>
      <w:proofErr w:type="spellStart"/>
      <w:r w:rsidRPr="00221D4A">
        <w:rPr>
          <w:sz w:val="28"/>
          <w:szCs w:val="28"/>
        </w:rPr>
        <w:t>Новооскольским</w:t>
      </w:r>
      <w:proofErr w:type="spellEnd"/>
      <w:r w:rsidRPr="00221D4A">
        <w:rPr>
          <w:sz w:val="28"/>
          <w:szCs w:val="28"/>
        </w:rPr>
        <w:t xml:space="preserve"> районом. На востоке Ездоченское сельское поселение граничит </w:t>
      </w:r>
      <w:proofErr w:type="spellStart"/>
      <w:r w:rsidRPr="00221D4A">
        <w:rPr>
          <w:sz w:val="28"/>
          <w:szCs w:val="28"/>
        </w:rPr>
        <w:t>сАндреевским</w:t>
      </w:r>
      <w:proofErr w:type="spellEnd"/>
      <w:r w:rsidRPr="00221D4A">
        <w:rPr>
          <w:sz w:val="28"/>
          <w:szCs w:val="28"/>
        </w:rPr>
        <w:t xml:space="preserve"> и </w:t>
      </w:r>
      <w:proofErr w:type="spellStart"/>
      <w:r w:rsidRPr="00221D4A">
        <w:rPr>
          <w:sz w:val="28"/>
          <w:szCs w:val="28"/>
        </w:rPr>
        <w:t>Большанским</w:t>
      </w:r>
      <w:proofErr w:type="spellEnd"/>
      <w:r w:rsidRPr="00221D4A">
        <w:rPr>
          <w:sz w:val="28"/>
          <w:szCs w:val="28"/>
        </w:rPr>
        <w:t xml:space="preserve"> </w:t>
      </w:r>
      <w:r w:rsidRPr="00221D4A">
        <w:rPr>
          <w:sz w:val="28"/>
          <w:szCs w:val="28"/>
        </w:rPr>
        <w:lastRenderedPageBreak/>
        <w:t xml:space="preserve">сельским поселением, на западе с </w:t>
      </w:r>
      <w:proofErr w:type="spellStart"/>
      <w:r w:rsidRPr="00221D4A">
        <w:rPr>
          <w:sz w:val="28"/>
          <w:szCs w:val="28"/>
        </w:rPr>
        <w:t>Русск</w:t>
      </w:r>
      <w:proofErr w:type="gramStart"/>
      <w:r w:rsidRPr="00221D4A">
        <w:rPr>
          <w:sz w:val="28"/>
          <w:szCs w:val="28"/>
        </w:rPr>
        <w:t>о</w:t>
      </w:r>
      <w:proofErr w:type="spellEnd"/>
      <w:r w:rsidRPr="00221D4A">
        <w:rPr>
          <w:sz w:val="28"/>
          <w:szCs w:val="28"/>
        </w:rPr>
        <w:t>-</w:t>
      </w:r>
      <w:proofErr w:type="gramEnd"/>
      <w:r w:rsidRPr="00221D4A">
        <w:rPr>
          <w:sz w:val="28"/>
          <w:szCs w:val="28"/>
        </w:rPr>
        <w:t xml:space="preserve"> </w:t>
      </w:r>
      <w:proofErr w:type="spellStart"/>
      <w:r w:rsidRPr="00221D4A">
        <w:rPr>
          <w:sz w:val="28"/>
          <w:szCs w:val="28"/>
        </w:rPr>
        <w:t>Халанским</w:t>
      </w:r>
      <w:proofErr w:type="spellEnd"/>
      <w:r w:rsidRPr="00221D4A">
        <w:rPr>
          <w:sz w:val="28"/>
          <w:szCs w:val="28"/>
        </w:rPr>
        <w:t xml:space="preserve"> сельским поселением  Площадь Ездоченского сельского поселения составляет 14226 га. </w:t>
      </w:r>
      <w:proofErr w:type="gramStart"/>
      <w:r w:rsidRPr="00221D4A">
        <w:rPr>
          <w:sz w:val="28"/>
          <w:szCs w:val="28"/>
        </w:rPr>
        <w:t xml:space="preserve">В состав поселения входят 5 населенных пунктов- с. </w:t>
      </w:r>
      <w:proofErr w:type="spellStart"/>
      <w:r w:rsidRPr="00221D4A">
        <w:rPr>
          <w:sz w:val="28"/>
          <w:szCs w:val="28"/>
        </w:rPr>
        <w:t>Новомасловка</w:t>
      </w:r>
      <w:proofErr w:type="spellEnd"/>
      <w:r w:rsidRPr="00221D4A">
        <w:rPr>
          <w:sz w:val="28"/>
          <w:szCs w:val="28"/>
        </w:rPr>
        <w:t xml:space="preserve">, расположенное в восточной части Ездоченского сельского поселения на расстоянии 15 км от п. Чернянка, с Холки, находящееся в 4 км западнее с. Ездочное, с. Долгая Яруга, расположенное в восточной части от </w:t>
      </w:r>
      <w:proofErr w:type="spellStart"/>
      <w:r w:rsidRPr="00221D4A">
        <w:rPr>
          <w:sz w:val="28"/>
          <w:szCs w:val="28"/>
        </w:rPr>
        <w:t>ценра</w:t>
      </w:r>
      <w:proofErr w:type="spellEnd"/>
      <w:r w:rsidRPr="00221D4A">
        <w:rPr>
          <w:sz w:val="28"/>
          <w:szCs w:val="28"/>
        </w:rPr>
        <w:t xml:space="preserve"> сельского поселения, с. Некрасовка, расположенное на расстоянии 13,5 км от центра сельского поселения.</w:t>
      </w:r>
      <w:proofErr w:type="gramEnd"/>
      <w:r w:rsidRPr="00221D4A">
        <w:rPr>
          <w:sz w:val="28"/>
          <w:szCs w:val="28"/>
        </w:rPr>
        <w:t xml:space="preserve">   Село Ездочное – центр поселения, удаленность от п. Чернянка 8 км. Количество частных домовладений в поселении –740. Протяженность автодорог всего 36,445 км с грунтовым покрытием  6,895 км, с асфальтобетонным покрытием-23,3 км.  </w:t>
      </w:r>
      <w:r w:rsidRPr="00221D4A">
        <w:rPr>
          <w:bCs/>
          <w:sz w:val="28"/>
          <w:szCs w:val="28"/>
        </w:rPr>
        <w:t>Общая численность населения на 01.01.2013 года составляет 2200 человек, что составляет 6,9 % населения Чернянского района.</w:t>
      </w:r>
    </w:p>
    <w:p w:rsidR="00221D4A" w:rsidRPr="00221D4A" w:rsidRDefault="00221D4A" w:rsidP="00221D4A">
      <w:pPr>
        <w:pStyle w:val="af7"/>
        <w:ind w:firstLine="720"/>
        <w:jc w:val="both"/>
        <w:rPr>
          <w:bCs/>
          <w:sz w:val="28"/>
          <w:szCs w:val="28"/>
        </w:rPr>
      </w:pPr>
      <w:r w:rsidRPr="00221D4A">
        <w:rPr>
          <w:bCs/>
          <w:sz w:val="28"/>
          <w:szCs w:val="28"/>
        </w:rPr>
        <w:t xml:space="preserve">Транспортная связь сельского поселения с </w:t>
      </w:r>
      <w:proofErr w:type="gramStart"/>
      <w:r w:rsidRPr="00221D4A">
        <w:rPr>
          <w:bCs/>
          <w:sz w:val="28"/>
          <w:szCs w:val="28"/>
        </w:rPr>
        <w:t>городским</w:t>
      </w:r>
      <w:proofErr w:type="gramEnd"/>
      <w:r w:rsidRPr="00221D4A">
        <w:rPr>
          <w:bCs/>
          <w:sz w:val="28"/>
          <w:szCs w:val="28"/>
        </w:rPr>
        <w:t xml:space="preserve"> поселение «Поселок Чернянка» осуществляется по автодороге областного значения Новый Оскол-Чернянка-Красное.</w:t>
      </w:r>
    </w:p>
    <w:p w:rsidR="00221D4A" w:rsidRPr="00221D4A" w:rsidRDefault="00221D4A" w:rsidP="00221D4A">
      <w:pPr>
        <w:pStyle w:val="af7"/>
        <w:ind w:firstLine="720"/>
        <w:jc w:val="both"/>
        <w:rPr>
          <w:bCs/>
          <w:sz w:val="28"/>
          <w:szCs w:val="28"/>
        </w:rPr>
      </w:pPr>
      <w:r w:rsidRPr="00221D4A">
        <w:rPr>
          <w:bCs/>
          <w:sz w:val="28"/>
          <w:szCs w:val="28"/>
        </w:rPr>
        <w:t>Основными направлениями деятельности хозяйств на территории поселения является производство молока, выращивание крупного рогатого скота, выращивание зерновых культур и подсолнечника. Сельскохозяйственное производство представлено ООО « РусАгр</w:t>
      </w:r>
      <w:proofErr w:type="gramStart"/>
      <w:r w:rsidRPr="00221D4A">
        <w:rPr>
          <w:bCs/>
          <w:sz w:val="28"/>
          <w:szCs w:val="28"/>
        </w:rPr>
        <w:t>о-</w:t>
      </w:r>
      <w:proofErr w:type="gramEnd"/>
      <w:r w:rsidRPr="00221D4A">
        <w:rPr>
          <w:bCs/>
          <w:sz w:val="28"/>
          <w:szCs w:val="28"/>
        </w:rPr>
        <w:t xml:space="preserve"> </w:t>
      </w:r>
      <w:proofErr w:type="spellStart"/>
      <w:r w:rsidRPr="00221D4A">
        <w:rPr>
          <w:bCs/>
          <w:sz w:val="28"/>
          <w:szCs w:val="28"/>
        </w:rPr>
        <w:t>Инвест</w:t>
      </w:r>
      <w:proofErr w:type="spellEnd"/>
      <w:r w:rsidRPr="00221D4A">
        <w:rPr>
          <w:bCs/>
          <w:sz w:val="28"/>
          <w:szCs w:val="28"/>
        </w:rPr>
        <w:t>».</w:t>
      </w:r>
    </w:p>
    <w:p w:rsidR="00221D4A" w:rsidRPr="00221D4A" w:rsidRDefault="00221D4A" w:rsidP="00221D4A">
      <w:pPr>
        <w:pStyle w:val="af7"/>
        <w:ind w:firstLine="720"/>
        <w:jc w:val="both"/>
        <w:rPr>
          <w:bCs/>
          <w:sz w:val="28"/>
          <w:szCs w:val="28"/>
        </w:rPr>
      </w:pPr>
      <w:r w:rsidRPr="00221D4A">
        <w:rPr>
          <w:bCs/>
          <w:sz w:val="28"/>
          <w:szCs w:val="28"/>
        </w:rPr>
        <w:t>Ездоченское сельское поселение расположено в центре Среднерусской возвышенности, Характеризуется сильной расчлененностью рельефа овражно-балочной сетью. По территории поселения протекает единственная крупная река Оскол (протяженность в границах поселения 4,5 км).</w:t>
      </w:r>
    </w:p>
    <w:p w:rsidR="00221D4A" w:rsidRPr="00221D4A" w:rsidRDefault="00221D4A" w:rsidP="00221D4A">
      <w:pPr>
        <w:pStyle w:val="af7"/>
        <w:ind w:firstLine="720"/>
        <w:jc w:val="both"/>
        <w:rPr>
          <w:bCs/>
          <w:sz w:val="28"/>
          <w:szCs w:val="28"/>
        </w:rPr>
      </w:pPr>
      <w:r w:rsidRPr="00221D4A">
        <w:rPr>
          <w:bCs/>
          <w:sz w:val="28"/>
          <w:szCs w:val="28"/>
        </w:rPr>
        <w:t xml:space="preserve">Климат </w:t>
      </w:r>
      <w:r w:rsidRPr="00221D4A">
        <w:rPr>
          <w:sz w:val="28"/>
          <w:szCs w:val="28"/>
        </w:rPr>
        <w:t>Ездоченского сельского поселения умеренно-континентальный. Среднегодовая температура воздуха (по данным многолетних наблюдений метеостанции г. Новый Оскол) составляет +6,3</w:t>
      </w:r>
      <w:proofErr w:type="gramStart"/>
      <w:r w:rsidRPr="00221D4A">
        <w:rPr>
          <w:sz w:val="28"/>
          <w:szCs w:val="28"/>
        </w:rPr>
        <w:t xml:space="preserve"> С</w:t>
      </w:r>
      <w:proofErr w:type="gramEnd"/>
      <w:r w:rsidRPr="00221D4A">
        <w:rPr>
          <w:sz w:val="28"/>
          <w:szCs w:val="28"/>
        </w:rPr>
        <w:t>º. Средняя температура января – 8,5 Сº, самого теплого июля +19,3 Сº.</w:t>
      </w:r>
    </w:p>
    <w:p w:rsidR="00221D4A" w:rsidRPr="00221D4A" w:rsidRDefault="00221D4A" w:rsidP="00221D4A">
      <w:pPr>
        <w:pStyle w:val="af7"/>
        <w:ind w:firstLine="720"/>
        <w:jc w:val="both"/>
        <w:rPr>
          <w:bCs/>
          <w:sz w:val="28"/>
          <w:szCs w:val="28"/>
        </w:rPr>
      </w:pPr>
      <w:r w:rsidRPr="00221D4A">
        <w:rPr>
          <w:bCs/>
          <w:sz w:val="28"/>
          <w:szCs w:val="28"/>
        </w:rPr>
        <w:t>В Ездоченском сельском поселении жилая застройка представлена застройкой индивидуальных частных жилых домов.</w:t>
      </w:r>
    </w:p>
    <w:p w:rsidR="00221D4A" w:rsidRPr="00221D4A" w:rsidRDefault="00221D4A" w:rsidP="00221D4A">
      <w:pPr>
        <w:pStyle w:val="af7"/>
        <w:ind w:firstLine="720"/>
        <w:jc w:val="both"/>
        <w:rPr>
          <w:bCs/>
          <w:sz w:val="28"/>
          <w:szCs w:val="28"/>
        </w:rPr>
      </w:pPr>
      <w:r w:rsidRPr="00221D4A">
        <w:rPr>
          <w:sz w:val="28"/>
          <w:szCs w:val="28"/>
        </w:rPr>
        <w:t xml:space="preserve"> В Программе определен основной спектр мероприятий, направленных на реконструкцию и модернизацию объектов коммунальной инфраструктуры муниципального образования.   </w:t>
      </w:r>
    </w:p>
    <w:p w:rsidR="00221D4A" w:rsidRPr="00221D4A" w:rsidRDefault="00221D4A" w:rsidP="00221D4A">
      <w:pPr>
        <w:tabs>
          <w:tab w:val="center" w:pos="0"/>
        </w:tabs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221D4A" w:rsidRPr="00221D4A" w:rsidRDefault="00221D4A" w:rsidP="00DB2CC1">
      <w:pPr>
        <w:ind w:firstLine="90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>2.2. ХАРАКТЕРИСТИКА СУЩЕСТВУЮЩЕГО СОСТОЯНИЯ СИСТЕМЫ  ВОДОСНАБЖЕНИЯ ЕЗДОЧЕНСКОГО СЕЛЬСКОГО ПОСЕЛЕНИЯ И ПЕРЕСПЕКТИВНАЯ СХЕМА ВОДОСНАБЖЕНИЯ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 xml:space="preserve">Основным источником питьевого водоснабжения и основной доли производственного и сельскохозяйственного водоснабжения Ездоченского сельского поселения являются подземные воды. Основные запасы используемых подземных вод приурочены к водоносным горизонтам в </w:t>
      </w:r>
      <w:proofErr w:type="spellStart"/>
      <w:proofErr w:type="gramStart"/>
      <w:r w:rsidRPr="00221D4A">
        <w:rPr>
          <w:rFonts w:ascii="Times New Roman" w:hAnsi="Times New Roman" w:cs="Times New Roman"/>
          <w:sz w:val="28"/>
          <w:szCs w:val="28"/>
        </w:rPr>
        <w:t>мело-мергельной</w:t>
      </w:r>
      <w:proofErr w:type="spellEnd"/>
      <w:proofErr w:type="gramEnd"/>
      <w:r w:rsidRPr="00221D4A">
        <w:rPr>
          <w:rFonts w:ascii="Times New Roman" w:hAnsi="Times New Roman" w:cs="Times New Roman"/>
          <w:sz w:val="28"/>
          <w:szCs w:val="28"/>
        </w:rPr>
        <w:t xml:space="preserve"> толще </w:t>
      </w:r>
      <w:proofErr w:type="spellStart"/>
      <w:r w:rsidRPr="00221D4A">
        <w:rPr>
          <w:rFonts w:ascii="Times New Roman" w:hAnsi="Times New Roman" w:cs="Times New Roman"/>
          <w:sz w:val="28"/>
          <w:szCs w:val="28"/>
        </w:rPr>
        <w:t>турон-маастрихтского</w:t>
      </w:r>
      <w:proofErr w:type="spellEnd"/>
      <w:r w:rsidRPr="00221D4A">
        <w:rPr>
          <w:rFonts w:ascii="Times New Roman" w:hAnsi="Times New Roman" w:cs="Times New Roman"/>
          <w:sz w:val="28"/>
          <w:szCs w:val="28"/>
        </w:rPr>
        <w:t xml:space="preserve"> водоносного горизонта и к </w:t>
      </w:r>
      <w:proofErr w:type="spellStart"/>
      <w:r w:rsidRPr="00221D4A">
        <w:rPr>
          <w:rFonts w:ascii="Times New Roman" w:hAnsi="Times New Roman" w:cs="Times New Roman"/>
          <w:sz w:val="28"/>
          <w:szCs w:val="28"/>
        </w:rPr>
        <w:t>альб-сеноманским</w:t>
      </w:r>
      <w:proofErr w:type="spellEnd"/>
      <w:r w:rsidRPr="00221D4A">
        <w:rPr>
          <w:rFonts w:ascii="Times New Roman" w:hAnsi="Times New Roman" w:cs="Times New Roman"/>
          <w:sz w:val="28"/>
          <w:szCs w:val="28"/>
        </w:rPr>
        <w:t xml:space="preserve"> пескам. В связи с тем, что Участок  водозабора находится на </w:t>
      </w:r>
      <w:r w:rsidRPr="00221D4A">
        <w:rPr>
          <w:rFonts w:ascii="Times New Roman" w:hAnsi="Times New Roman" w:cs="Times New Roman"/>
          <w:sz w:val="28"/>
          <w:szCs w:val="28"/>
        </w:rPr>
        <w:lastRenderedPageBreak/>
        <w:t xml:space="preserve">водоразделе, где мела и мергели практически безводны, в качестве эксплуатационного принимается </w:t>
      </w:r>
      <w:proofErr w:type="spellStart"/>
      <w:r w:rsidRPr="00221D4A">
        <w:rPr>
          <w:rFonts w:ascii="Times New Roman" w:hAnsi="Times New Roman" w:cs="Times New Roman"/>
          <w:sz w:val="28"/>
          <w:szCs w:val="28"/>
        </w:rPr>
        <w:t>альб-сеноманский</w:t>
      </w:r>
      <w:proofErr w:type="spellEnd"/>
      <w:r w:rsidRPr="00221D4A">
        <w:rPr>
          <w:rFonts w:ascii="Times New Roman" w:hAnsi="Times New Roman" w:cs="Times New Roman"/>
          <w:sz w:val="28"/>
          <w:szCs w:val="28"/>
        </w:rPr>
        <w:t xml:space="preserve"> водоносный горизонт. Добыча подземных вод для централизованного водоснабжения почти полностью, за исключением небольшого числа шахтных колодцев и родников, обеспечивается эксплуатацией водозаборных скважин.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Ездоченского сельского поселения имеется централизованная система водоснабжения. Водоснабжение осуществляется от трёх артезианских скважин с подачей в сеть потребителям через водонапорную башню. Скважины находятся в </w:t>
      </w:r>
      <w:smartTag w:uri="urn:schemas-microsoft-com:office:smarttags" w:element="metricconverter">
        <w:smartTagPr>
          <w:attr w:name="ProductID" w:val="4,5 км"/>
        </w:smartTagPr>
        <w:r w:rsidRPr="00221D4A">
          <w:rPr>
            <w:rFonts w:ascii="Times New Roman" w:hAnsi="Times New Roman" w:cs="Times New Roman"/>
            <w:sz w:val="28"/>
            <w:szCs w:val="28"/>
          </w:rPr>
          <w:t>4,5 км</w:t>
        </w:r>
      </w:smartTag>
      <w:r w:rsidRPr="00221D4A">
        <w:rPr>
          <w:rFonts w:ascii="Times New Roman" w:hAnsi="Times New Roman" w:cs="Times New Roman"/>
          <w:sz w:val="28"/>
          <w:szCs w:val="28"/>
        </w:rPr>
        <w:t xml:space="preserve"> на северо-запад от села.  Водоподготовка и водоочистка отсутствуют, потребителям подается исходная (природная) вода, что отрицательно сказывается на здоровье человека. Техническое состояние сетей и сооружений не обеспечивает предъявляемых к ним требований. По химическому составу воды пресные гидрокарбонатно-кальциевые и натриевые с минерализацией 0,5-0,8 г/л, общей жесткостью 5-6 </w:t>
      </w:r>
      <w:proofErr w:type="spellStart"/>
      <w:r w:rsidRPr="00221D4A">
        <w:rPr>
          <w:rFonts w:ascii="Times New Roman" w:hAnsi="Times New Roman" w:cs="Times New Roman"/>
          <w:sz w:val="28"/>
          <w:szCs w:val="28"/>
        </w:rPr>
        <w:t>мг-экв</w:t>
      </w:r>
      <w:proofErr w:type="spellEnd"/>
      <w:r w:rsidRPr="00221D4A">
        <w:rPr>
          <w:rFonts w:ascii="Times New Roman" w:hAnsi="Times New Roman" w:cs="Times New Roman"/>
          <w:sz w:val="28"/>
          <w:szCs w:val="28"/>
        </w:rPr>
        <w:t>/л. По аналогии с ближайшими скважинами в воде может быть повышенное содержание железа от 0,7-1,0 до 2,5 мг/л и сероводорода. Природной геохимической особенностью подземных источников хозяйственно-питьевого водоснабжения Чернянского района является сверхнормативное содержание железа, часто обусловленное наличием железобактерий.  Бактерии коррозируют трубопроводы и выделяют окисленное железо в питьевую воду, что придает воде неприятную красно-коричневую окраску, ухудшает ее вкус, провоцирует аллергические реакции и раздражение кожи.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 xml:space="preserve">Основное развитие строительства водопроводных сетей и скважин пришлось на семидесятые годы прошлого столетия. К настоящему времени износ большинства скважин достиг 70 - 80, а иногда и 100 процентов. 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 xml:space="preserve">В систему </w:t>
      </w:r>
      <w:proofErr w:type="spellStart"/>
      <w:r w:rsidRPr="00221D4A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221D4A">
        <w:rPr>
          <w:rFonts w:ascii="Times New Roman" w:hAnsi="Times New Roman" w:cs="Times New Roman"/>
          <w:sz w:val="28"/>
          <w:szCs w:val="28"/>
        </w:rPr>
        <w:t xml:space="preserve"> входит подъем подземной воды из скважины и далее к населенному пункту с помощью водонапорной башни.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>Станций 2-го подъема, емкостей для подземных вод (резервуаров на станциях подъема), станций водоочистки (в частности станции обезжелезивания) нет.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>В настоящее время объекты систем водоснабжения являются муниципальной собственностью поселения и эксплуатируются МУП «Водоканал» п</w:t>
      </w:r>
      <w:proofErr w:type="gramStart"/>
      <w:r w:rsidRPr="00221D4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21D4A">
        <w:rPr>
          <w:rFonts w:ascii="Times New Roman" w:hAnsi="Times New Roman" w:cs="Times New Roman"/>
          <w:sz w:val="28"/>
          <w:szCs w:val="28"/>
        </w:rPr>
        <w:t>ернянка.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>Данное предприятие  предоставляют весь спектр услуг водоснабжения потребителям поселения, которыми пользуются жители, организации, предприятия поселения, а также сезонное население.</w:t>
      </w:r>
    </w:p>
    <w:p w:rsidR="00221D4A" w:rsidRPr="00221D4A" w:rsidRDefault="00221D4A" w:rsidP="00221D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4A">
        <w:rPr>
          <w:rFonts w:ascii="Times New Roman" w:hAnsi="Times New Roman" w:cs="Times New Roman"/>
          <w:sz w:val="28"/>
          <w:szCs w:val="28"/>
        </w:rPr>
        <w:t>Планируемые к освоению новые площадки под строительство потребуют дополнительной нагрузки на системы водоснабжения и водоотведения. В связи с этим необходимы мероприятия для развития и создания централизованных систем водоснабжения и водоотведения.</w:t>
      </w:r>
    </w:p>
    <w:p w:rsidR="00221D4A" w:rsidRPr="00221D4A" w:rsidRDefault="00221D4A" w:rsidP="00221D4A">
      <w:pPr>
        <w:spacing w:before="280" w:after="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2.2.1.СУЩЕСТВУЮЩЕЕ ПОЛОЖЕНИЕ В СФЕРЕ ВОДОСНАБЖЕНИЯ</w:t>
      </w:r>
    </w:p>
    <w:p w:rsidR="00221D4A" w:rsidRPr="00221D4A" w:rsidRDefault="00221D4A" w:rsidP="00221D4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Водоснабжение Ездоченского сельского поселения Чернянского района базируется на эксплуатационных запасах подземных вод повсеместно распространенных меловых отложений</w:t>
      </w:r>
      <w:r w:rsidRPr="00221D4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21D4A">
        <w:rPr>
          <w:rFonts w:ascii="Times New Roman" w:hAnsi="Times New Roman"/>
          <w:sz w:val="28"/>
          <w:szCs w:val="28"/>
        </w:rPr>
        <w:t>Альб-Сеноманского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1D4A">
        <w:rPr>
          <w:rFonts w:ascii="Times New Roman" w:hAnsi="Times New Roman"/>
          <w:sz w:val="28"/>
          <w:szCs w:val="28"/>
        </w:rPr>
        <w:t>Турон-Маастрихтского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1D4A">
        <w:rPr>
          <w:rFonts w:ascii="Times New Roman" w:hAnsi="Times New Roman"/>
          <w:sz w:val="28"/>
          <w:szCs w:val="28"/>
        </w:rPr>
        <w:t>Черноярско-Старооскольского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водоносных  горизонтов. </w:t>
      </w:r>
      <w:r w:rsidRPr="00221D4A">
        <w:rPr>
          <w:rFonts w:ascii="Times New Roman" w:hAnsi="Times New Roman"/>
          <w:bCs/>
          <w:sz w:val="28"/>
          <w:szCs w:val="28"/>
        </w:rPr>
        <w:t xml:space="preserve">Основные водоносные горизонты в порядке значимости для водоснабжения: 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221D4A">
        <w:rPr>
          <w:rFonts w:ascii="Times New Roman" w:hAnsi="Times New Roman"/>
          <w:bCs/>
          <w:sz w:val="28"/>
          <w:szCs w:val="28"/>
        </w:rPr>
        <w:t>альб-сеноманский</w:t>
      </w:r>
      <w:proofErr w:type="spellEnd"/>
      <w:r w:rsidRPr="00221D4A">
        <w:rPr>
          <w:rFonts w:ascii="Times New Roman" w:hAnsi="Times New Roman"/>
          <w:bCs/>
          <w:sz w:val="28"/>
          <w:szCs w:val="28"/>
        </w:rPr>
        <w:t xml:space="preserve"> (глубина до воды – 14-</w:t>
      </w:r>
      <w:smartTag w:uri="urn:schemas-microsoft-com:office:smarttags" w:element="metricconverter">
        <w:smartTagPr>
          <w:attr w:name="ProductID" w:val="120 м"/>
        </w:smartTagPr>
        <w:r w:rsidRPr="00221D4A">
          <w:rPr>
            <w:rFonts w:ascii="Times New Roman" w:hAnsi="Times New Roman"/>
            <w:bCs/>
            <w:sz w:val="28"/>
            <w:szCs w:val="28"/>
          </w:rPr>
          <w:t>120 м</w:t>
        </w:r>
      </w:smartTag>
      <w:r w:rsidRPr="00221D4A">
        <w:rPr>
          <w:rFonts w:ascii="Times New Roman" w:hAnsi="Times New Roman"/>
          <w:bCs/>
          <w:sz w:val="28"/>
          <w:szCs w:val="28"/>
        </w:rPr>
        <w:t>, удельный дебит – 0,26-3,8 л/с/м</w:t>
      </w:r>
      <w:r w:rsidRPr="00221D4A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221D4A">
        <w:rPr>
          <w:rFonts w:ascii="Times New Roman" w:hAnsi="Times New Roman"/>
          <w:bCs/>
          <w:sz w:val="28"/>
          <w:szCs w:val="28"/>
        </w:rPr>
        <w:t>);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221D4A">
        <w:rPr>
          <w:rFonts w:ascii="Times New Roman" w:hAnsi="Times New Roman"/>
          <w:bCs/>
          <w:sz w:val="28"/>
          <w:szCs w:val="28"/>
        </w:rPr>
        <w:t>турон-маастрихтский</w:t>
      </w:r>
      <w:proofErr w:type="spellEnd"/>
      <w:r w:rsidRPr="00221D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21D4A">
        <w:rPr>
          <w:rFonts w:ascii="Times New Roman" w:hAnsi="Times New Roman"/>
          <w:bCs/>
          <w:sz w:val="28"/>
          <w:szCs w:val="28"/>
        </w:rPr>
        <w:t>)г</w:t>
      </w:r>
      <w:proofErr w:type="gramEnd"/>
      <w:r w:rsidRPr="00221D4A">
        <w:rPr>
          <w:rFonts w:ascii="Times New Roman" w:hAnsi="Times New Roman"/>
          <w:bCs/>
          <w:sz w:val="28"/>
          <w:szCs w:val="28"/>
        </w:rPr>
        <w:t>лубина до воды – 23-</w:t>
      </w:r>
      <w:smartTag w:uri="urn:schemas-microsoft-com:office:smarttags" w:element="metricconverter">
        <w:smartTagPr>
          <w:attr w:name="ProductID" w:val="42 м"/>
        </w:smartTagPr>
        <w:r w:rsidRPr="00221D4A">
          <w:rPr>
            <w:rFonts w:ascii="Times New Roman" w:hAnsi="Times New Roman"/>
            <w:bCs/>
            <w:sz w:val="28"/>
            <w:szCs w:val="28"/>
          </w:rPr>
          <w:t>42 м</w:t>
        </w:r>
      </w:smartTag>
      <w:r w:rsidRPr="00221D4A">
        <w:rPr>
          <w:rFonts w:ascii="Times New Roman" w:hAnsi="Times New Roman"/>
          <w:bCs/>
          <w:sz w:val="28"/>
          <w:szCs w:val="28"/>
        </w:rPr>
        <w:t>, удельный дебит – 0,04-3,32 л/с/м</w:t>
      </w:r>
      <w:r w:rsidRPr="00221D4A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221D4A">
        <w:rPr>
          <w:rFonts w:ascii="Times New Roman" w:hAnsi="Times New Roman"/>
          <w:bCs/>
          <w:sz w:val="28"/>
          <w:szCs w:val="28"/>
        </w:rPr>
        <w:t>);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221D4A">
        <w:rPr>
          <w:rFonts w:ascii="Times New Roman" w:hAnsi="Times New Roman"/>
          <w:bCs/>
          <w:sz w:val="28"/>
          <w:szCs w:val="28"/>
        </w:rPr>
        <w:t>черноярско-старооскольский</w:t>
      </w:r>
      <w:proofErr w:type="spellEnd"/>
      <w:r w:rsidRPr="00221D4A">
        <w:rPr>
          <w:rFonts w:ascii="Times New Roman" w:hAnsi="Times New Roman"/>
          <w:bCs/>
          <w:sz w:val="28"/>
          <w:szCs w:val="28"/>
        </w:rPr>
        <w:t xml:space="preserve"> (глубина до воды – 30-</w:t>
      </w:r>
      <w:smartTag w:uri="urn:schemas-microsoft-com:office:smarttags" w:element="metricconverter">
        <w:smartTagPr>
          <w:attr w:name="ProductID" w:val="46 м"/>
        </w:smartTagPr>
        <w:r w:rsidRPr="00221D4A">
          <w:rPr>
            <w:rFonts w:ascii="Times New Roman" w:hAnsi="Times New Roman"/>
            <w:bCs/>
            <w:sz w:val="28"/>
            <w:szCs w:val="28"/>
          </w:rPr>
          <w:t>46 м</w:t>
        </w:r>
      </w:smartTag>
      <w:r w:rsidRPr="00221D4A">
        <w:rPr>
          <w:rFonts w:ascii="Times New Roman" w:hAnsi="Times New Roman"/>
          <w:bCs/>
          <w:sz w:val="28"/>
          <w:szCs w:val="28"/>
        </w:rPr>
        <w:t>, удельный дебит – 0,05-1,5 л/с/м</w:t>
      </w:r>
      <w:proofErr w:type="gramStart"/>
      <w:r w:rsidRPr="00221D4A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221D4A">
        <w:rPr>
          <w:rFonts w:ascii="Times New Roman" w:hAnsi="Times New Roman"/>
          <w:bCs/>
          <w:sz w:val="28"/>
          <w:szCs w:val="28"/>
        </w:rPr>
        <w:t>).</w:t>
      </w:r>
    </w:p>
    <w:p w:rsidR="00221D4A" w:rsidRPr="00221D4A" w:rsidRDefault="00221D4A" w:rsidP="00221D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Все скважины базируются на питании </w:t>
      </w:r>
      <w:proofErr w:type="spellStart"/>
      <w:r w:rsidRPr="00221D4A">
        <w:rPr>
          <w:rFonts w:ascii="Times New Roman" w:hAnsi="Times New Roman"/>
          <w:sz w:val="28"/>
          <w:szCs w:val="28"/>
        </w:rPr>
        <w:t>альб-сеноманского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водоносного горизонта, родники –  палеоген-неогенового горизонта.</w:t>
      </w:r>
    </w:p>
    <w:p w:rsidR="00221D4A" w:rsidRPr="00221D4A" w:rsidRDefault="00221D4A" w:rsidP="00221D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Подземные воды формируются из инфильтрации атмосферных осадков, рек и </w:t>
      </w:r>
      <w:proofErr w:type="spellStart"/>
      <w:r w:rsidRPr="00221D4A">
        <w:rPr>
          <w:rFonts w:ascii="Times New Roman" w:hAnsi="Times New Roman"/>
          <w:sz w:val="28"/>
          <w:szCs w:val="28"/>
        </w:rPr>
        <w:t>перетока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из вышезалегающих водоносных горизонтов и комплексов. Подземные воды эксплуатируемого водоносного горизонта имеет гидравлическую связь с вышезалегающими аллювиальными отложениями, поверхностными водами и подвержены поверхностному загрязнению. </w:t>
      </w:r>
    </w:p>
    <w:p w:rsidR="00221D4A" w:rsidRPr="00221D4A" w:rsidRDefault="00221D4A" w:rsidP="00221D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21D4A">
        <w:rPr>
          <w:rFonts w:ascii="Times New Roman" w:hAnsi="Times New Roman"/>
          <w:sz w:val="28"/>
          <w:szCs w:val="28"/>
        </w:rPr>
        <w:t>Сеноман-альбский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водоносный горизонт является одним из основных и перспективных водоносных горизонтов. Он является основным источником для централизованного водоснабжения.</w:t>
      </w:r>
    </w:p>
    <w:p w:rsidR="00221D4A" w:rsidRPr="00221D4A" w:rsidRDefault="00221D4A" w:rsidP="00221D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D4A">
        <w:rPr>
          <w:rFonts w:ascii="Times New Roman" w:hAnsi="Times New Roman"/>
          <w:color w:val="000000"/>
          <w:sz w:val="28"/>
          <w:szCs w:val="28"/>
        </w:rPr>
        <w:t>Проблема качества на источниках централизованного водоснабжения ряда сел</w:t>
      </w:r>
      <w:r w:rsidRPr="00221D4A">
        <w:rPr>
          <w:rFonts w:ascii="Times New Roman" w:hAnsi="Times New Roman"/>
          <w:color w:val="000000"/>
        </w:rPr>
        <w:t xml:space="preserve"> </w:t>
      </w:r>
      <w:r w:rsidRPr="00221D4A">
        <w:rPr>
          <w:rFonts w:ascii="Times New Roman" w:hAnsi="Times New Roman"/>
          <w:color w:val="000000"/>
          <w:sz w:val="28"/>
          <w:szCs w:val="28"/>
        </w:rPr>
        <w:t xml:space="preserve">района обусловлена преимущественно слабой защищенностью эксплуатируемых в районе водоносных горизонтов в </w:t>
      </w:r>
      <w:proofErr w:type="spellStart"/>
      <w:proofErr w:type="gramStart"/>
      <w:r w:rsidRPr="00221D4A">
        <w:rPr>
          <w:rFonts w:ascii="Times New Roman" w:hAnsi="Times New Roman"/>
          <w:color w:val="000000"/>
          <w:sz w:val="28"/>
          <w:szCs w:val="28"/>
        </w:rPr>
        <w:t>мело-мергельной</w:t>
      </w:r>
      <w:proofErr w:type="spellEnd"/>
      <w:proofErr w:type="gramEnd"/>
      <w:r w:rsidRPr="00221D4A">
        <w:rPr>
          <w:rFonts w:ascii="Times New Roman" w:hAnsi="Times New Roman"/>
          <w:color w:val="000000"/>
          <w:sz w:val="28"/>
          <w:szCs w:val="28"/>
        </w:rPr>
        <w:t xml:space="preserve"> толще и песках </w:t>
      </w:r>
      <w:proofErr w:type="spellStart"/>
      <w:r w:rsidRPr="00221D4A">
        <w:rPr>
          <w:rFonts w:ascii="Times New Roman" w:hAnsi="Times New Roman"/>
          <w:color w:val="000000"/>
          <w:sz w:val="28"/>
          <w:szCs w:val="28"/>
        </w:rPr>
        <w:t>альб-сеномана</w:t>
      </w:r>
      <w:proofErr w:type="spellEnd"/>
      <w:r w:rsidRPr="00221D4A">
        <w:rPr>
          <w:rFonts w:ascii="Times New Roman" w:hAnsi="Times New Roman"/>
          <w:color w:val="000000"/>
          <w:sz w:val="28"/>
          <w:szCs w:val="28"/>
        </w:rPr>
        <w:t xml:space="preserve"> в условиях значительной нагрузки территории источниками органического загрязнения – объектами животноводства и переработки сельскохозяйственной продукции. Наиболее характерные отклонения качества исходной воды на водозаборах района от нормативных требований обусловлены природными гидрогеологическими особенностями: повышенное содержание кремния, железа, сероводорода. Остальные показатели соответствуют </w:t>
      </w:r>
      <w:proofErr w:type="gramStart"/>
      <w:r w:rsidRPr="00221D4A">
        <w:rPr>
          <w:rFonts w:ascii="Times New Roman" w:hAnsi="Times New Roman"/>
          <w:color w:val="000000"/>
          <w:sz w:val="28"/>
          <w:szCs w:val="28"/>
        </w:rPr>
        <w:t>нормативным</w:t>
      </w:r>
      <w:proofErr w:type="gramEnd"/>
      <w:r w:rsidRPr="00221D4A">
        <w:rPr>
          <w:rFonts w:ascii="Times New Roman" w:hAnsi="Times New Roman"/>
          <w:color w:val="000000"/>
          <w:sz w:val="28"/>
          <w:szCs w:val="28"/>
        </w:rPr>
        <w:t xml:space="preserve">. Пределы жесткости находятся в благоприятном интервале – преимущественно от 5 до 7 </w:t>
      </w:r>
      <w:proofErr w:type="spellStart"/>
      <w:r w:rsidRPr="00221D4A">
        <w:rPr>
          <w:rFonts w:ascii="Times New Roman" w:hAnsi="Times New Roman"/>
          <w:color w:val="000000"/>
          <w:sz w:val="28"/>
          <w:szCs w:val="28"/>
        </w:rPr>
        <w:t>мг-экв</w:t>
      </w:r>
      <w:proofErr w:type="spellEnd"/>
      <w:r w:rsidRPr="00221D4A">
        <w:rPr>
          <w:rFonts w:ascii="Times New Roman" w:hAnsi="Times New Roman"/>
          <w:color w:val="000000"/>
          <w:sz w:val="28"/>
          <w:szCs w:val="28"/>
        </w:rPr>
        <w:t>/дм</w:t>
      </w:r>
      <w:r w:rsidRPr="00221D4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221D4A">
        <w:rPr>
          <w:rFonts w:ascii="Times New Roman" w:hAnsi="Times New Roman"/>
          <w:color w:val="000000"/>
          <w:sz w:val="28"/>
          <w:szCs w:val="28"/>
        </w:rPr>
        <w:t>.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На период эксплуатации скважин согласно действующего </w:t>
      </w:r>
      <w:proofErr w:type="spellStart"/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>СанПин</w:t>
      </w:r>
      <w:proofErr w:type="spellEnd"/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 xml:space="preserve"> 2.1.4.1074-04 и других нормативных актов должны быть предусмотрены 3 пояса зон санитарной охраны (ЗСО):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 xml:space="preserve">1 зона ЗСО колеблется от 30 до </w:t>
      </w:r>
      <w:smartTag w:uri="urn:schemas-microsoft-com:office:smarttags" w:element="metricconverter">
        <w:smartTagPr>
          <w:attr w:name="ProductID" w:val="60 м"/>
        </w:smartTagPr>
        <w:r w:rsidRPr="00221D4A">
          <w:rPr>
            <w:rFonts w:ascii="Times New Roman" w:hAnsi="Times New Roman"/>
            <w:color w:val="000000"/>
            <w:spacing w:val="-2"/>
            <w:sz w:val="28"/>
            <w:szCs w:val="28"/>
          </w:rPr>
          <w:t>60 м</w:t>
        </w:r>
      </w:smartTag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>.;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 xml:space="preserve">2 зона ЗСО колеблется от 69 до </w:t>
      </w:r>
      <w:smartTag w:uri="urn:schemas-microsoft-com:office:smarttags" w:element="metricconverter">
        <w:smartTagPr>
          <w:attr w:name="ProductID" w:val="141 м"/>
        </w:smartTagPr>
        <w:r w:rsidRPr="00221D4A">
          <w:rPr>
            <w:rFonts w:ascii="Times New Roman" w:hAnsi="Times New Roman"/>
            <w:color w:val="000000"/>
            <w:spacing w:val="-2"/>
            <w:sz w:val="28"/>
            <w:szCs w:val="28"/>
          </w:rPr>
          <w:t>141 м</w:t>
        </w:r>
      </w:smartTag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>Охранные зоны третьего пояса рассчитаны с учетом того, что если за его пределами в водоносный горизонт поступят химические загрязнения, то они не достигнут водозабора в течение расчетного времени - 10 000 суток.</w:t>
      </w:r>
    </w:p>
    <w:p w:rsidR="00221D4A" w:rsidRPr="00221D4A" w:rsidRDefault="00221D4A" w:rsidP="00221D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На водозаборных сооружениях согласно действующим нормативным документам </w:t>
      </w:r>
      <w:proofErr w:type="spellStart"/>
      <w:r w:rsidRPr="00221D4A">
        <w:rPr>
          <w:rFonts w:ascii="Times New Roman" w:hAnsi="Times New Roman"/>
          <w:sz w:val="28"/>
          <w:szCs w:val="28"/>
        </w:rPr>
        <w:t>СНиП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2.04.02 – 84, </w:t>
      </w:r>
      <w:proofErr w:type="spellStart"/>
      <w:r w:rsidRPr="00221D4A">
        <w:rPr>
          <w:rFonts w:ascii="Times New Roman" w:hAnsi="Times New Roman"/>
          <w:sz w:val="28"/>
          <w:szCs w:val="28"/>
        </w:rPr>
        <w:t>СанПиН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2.1.4.027-95  должны быть предусмотрены три пояса санитарной защиты: 1 пояс – строгого режима, 2 пояс – пояс ограничений хозяйственной деятельности, с целью исключения загрязнения подземных вод (устанавливается по бактериальным показателям) и третий пояс – по хозяйственным показателям. </w:t>
      </w:r>
    </w:p>
    <w:p w:rsidR="00221D4A" w:rsidRPr="00221D4A" w:rsidRDefault="00221D4A" w:rsidP="00221D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На существующих водозаборных сооружениях Ездоченского сельского поселения проект зон санитарной охраны источников водоснабжения  разработан в проекте реконструкции сетей водоснабжения. </w:t>
      </w:r>
    </w:p>
    <w:p w:rsidR="00221D4A" w:rsidRPr="00221D4A" w:rsidRDefault="00221D4A" w:rsidP="00221D4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21D4A">
        <w:rPr>
          <w:rFonts w:ascii="Times New Roman" w:hAnsi="Times New Roman"/>
          <w:sz w:val="28"/>
          <w:szCs w:val="28"/>
        </w:rPr>
        <w:t>Постановлением главы местного самоуправления Чернянского района № 669 от 23 августа 2005 года, в муниципальную собственность поселений переданы все объекты водопользования. В собственность Ездоченского сельского поселения согласно акту приема-передачи муниципального имущества МО «Чернянский район»</w:t>
      </w:r>
      <w:r w:rsidRPr="00221D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1D4A">
        <w:rPr>
          <w:rFonts w:ascii="Times New Roman" w:hAnsi="Times New Roman"/>
          <w:sz w:val="28"/>
          <w:szCs w:val="28"/>
        </w:rPr>
        <w:t>от 01 октября 2007 года переданы</w:t>
      </w:r>
      <w:r w:rsidRPr="00221D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1D4A">
        <w:rPr>
          <w:rFonts w:ascii="Times New Roman" w:hAnsi="Times New Roman"/>
          <w:sz w:val="28"/>
          <w:szCs w:val="28"/>
        </w:rPr>
        <w:t>водопроводные сети, 11 скважин, 7 водонапорных башен.</w:t>
      </w:r>
    </w:p>
    <w:p w:rsidR="00221D4A" w:rsidRPr="00221D4A" w:rsidRDefault="00221D4A" w:rsidP="00DB2CC1">
      <w:pPr>
        <w:shd w:val="clear" w:color="auto" w:fill="FFFFFF"/>
        <w:jc w:val="both"/>
        <w:rPr>
          <w:rFonts w:ascii="Times New Roman" w:hAnsi="Times New Roman"/>
        </w:rPr>
      </w:pPr>
    </w:p>
    <w:p w:rsidR="00221D4A" w:rsidRPr="00221D4A" w:rsidRDefault="00221D4A" w:rsidP="00221D4A">
      <w:pPr>
        <w:shd w:val="clear" w:color="auto" w:fill="FFFFFF"/>
        <w:ind w:firstLine="709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221D4A">
        <w:rPr>
          <w:rFonts w:ascii="Times New Roman" w:hAnsi="Times New Roman"/>
          <w:b/>
          <w:spacing w:val="-1"/>
          <w:sz w:val="32"/>
          <w:szCs w:val="32"/>
        </w:rPr>
        <w:t>Существующие сооружения водоснабжения Ездоченского сельского поселения, находящиеся в муниципальной собственности</w:t>
      </w:r>
    </w:p>
    <w:tbl>
      <w:tblPr>
        <w:tblW w:w="9904" w:type="dxa"/>
        <w:tblInd w:w="-15" w:type="dxa"/>
        <w:tblLayout w:type="fixed"/>
        <w:tblLook w:val="0000"/>
      </w:tblPr>
      <w:tblGrid>
        <w:gridCol w:w="783"/>
        <w:gridCol w:w="1980"/>
        <w:gridCol w:w="2640"/>
        <w:gridCol w:w="2640"/>
        <w:gridCol w:w="1861"/>
      </w:tblGrid>
      <w:tr w:rsidR="00221D4A" w:rsidRPr="00221D4A" w:rsidTr="00DB2CC1">
        <w:trPr>
          <w:trHeight w:val="33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 xml:space="preserve">№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Поселение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Скважины, шт.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 xml:space="preserve">Сети, 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</w:rPr>
              <w:t>км</w:t>
            </w:r>
            <w:proofErr w:type="gram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Башни, шт.</w:t>
            </w:r>
          </w:p>
        </w:tc>
      </w:tr>
      <w:tr w:rsidR="00221D4A" w:rsidRPr="00221D4A" w:rsidTr="00DB2CC1">
        <w:trPr>
          <w:trHeight w:val="142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На 01.01.2018 года</w:t>
            </w:r>
          </w:p>
        </w:tc>
      </w:tr>
      <w:tr w:rsidR="00221D4A" w:rsidRPr="00221D4A" w:rsidTr="00DB2CC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Ездоченское с/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15,7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D4A" w:rsidRPr="00221D4A" w:rsidRDefault="00221D4A" w:rsidP="00AA47EC">
            <w:pPr>
              <w:snapToGrid w:val="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7</w:t>
            </w:r>
          </w:p>
        </w:tc>
      </w:tr>
    </w:tbl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</w:rPr>
      </w:pPr>
    </w:p>
    <w:p w:rsidR="00221D4A" w:rsidRPr="00221D4A" w:rsidRDefault="00221D4A" w:rsidP="00221D4A">
      <w:pPr>
        <w:pStyle w:val="af3"/>
        <w:spacing w:line="288" w:lineRule="auto"/>
        <w:ind w:firstLine="709"/>
        <w:rPr>
          <w:sz w:val="28"/>
          <w:szCs w:val="28"/>
        </w:rPr>
      </w:pPr>
      <w:r w:rsidRPr="00221D4A">
        <w:rPr>
          <w:sz w:val="28"/>
          <w:szCs w:val="28"/>
        </w:rPr>
        <w:lastRenderedPageBreak/>
        <w:t>Сводный перечень - реестр</w:t>
      </w: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 xml:space="preserve">объектов водопользования </w:t>
      </w:r>
      <w:proofErr w:type="gramStart"/>
      <w:r w:rsidRPr="00221D4A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221D4A">
        <w:rPr>
          <w:rFonts w:ascii="Times New Roman" w:hAnsi="Times New Roman"/>
          <w:b/>
          <w:sz w:val="28"/>
          <w:szCs w:val="28"/>
        </w:rPr>
        <w:t xml:space="preserve"> питьевого и водохозяйственного </w:t>
      </w: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водоснабжения Ездоченского сельского поселения</w:t>
      </w: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 xml:space="preserve">Чернянского района Белгородской области в 2018 г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3140"/>
        <w:gridCol w:w="621"/>
        <w:gridCol w:w="665"/>
        <w:gridCol w:w="1590"/>
        <w:gridCol w:w="900"/>
        <w:gridCol w:w="2013"/>
      </w:tblGrid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№№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Наименование объектов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изм</w:t>
            </w:r>
            <w:proofErr w:type="spellEnd"/>
            <w:r w:rsidRPr="00221D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Год ввода в эксплуатацию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21D4A">
              <w:rPr>
                <w:rFonts w:ascii="Times New Roman" w:hAnsi="Times New Roman"/>
                <w:b/>
              </w:rPr>
              <w:t>Объем, м</w:t>
            </w:r>
            <w:r w:rsidRPr="00221D4A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Балансодержатель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  <w:lang w:val="en-US"/>
              </w:rPr>
            </w:pPr>
            <w:r w:rsidRPr="00221D4A">
              <w:rPr>
                <w:rFonts w:ascii="Times New Roman" w:hAnsi="Times New Roman"/>
                <w:b/>
              </w:rPr>
              <w:t>Башня, инв. №</w:t>
            </w:r>
            <w:r w:rsidRPr="00221D4A">
              <w:rPr>
                <w:rFonts w:ascii="Times New Roman" w:hAnsi="Times New Roman"/>
                <w:b/>
                <w:lang w:val="en-US"/>
              </w:rPr>
              <w:t xml:space="preserve"> 12978/03/19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1985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Адм</w:t>
            </w:r>
            <w:proofErr w:type="spellEnd"/>
            <w:r w:rsidRPr="00221D4A">
              <w:rPr>
                <w:rFonts w:ascii="Times New Roman" w:hAnsi="Times New Roman"/>
                <w:b/>
              </w:rPr>
              <w:t>. Ездоченского с/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2.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  <w:lang w:val="en-US"/>
              </w:rPr>
            </w:pPr>
            <w:r w:rsidRPr="00221D4A">
              <w:rPr>
                <w:rFonts w:ascii="Times New Roman" w:hAnsi="Times New Roman"/>
                <w:b/>
              </w:rPr>
              <w:t>Башня, инв. №1</w:t>
            </w:r>
            <w:r w:rsidRPr="00221D4A">
              <w:rPr>
                <w:rFonts w:ascii="Times New Roman" w:hAnsi="Times New Roman"/>
                <w:b/>
                <w:lang w:val="en-US"/>
              </w:rPr>
              <w:t>3020/03/19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1993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3.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  <w:lang w:val="en-US"/>
              </w:rPr>
            </w:pPr>
            <w:r w:rsidRPr="00221D4A">
              <w:rPr>
                <w:rFonts w:ascii="Times New Roman" w:hAnsi="Times New Roman"/>
                <w:b/>
              </w:rPr>
              <w:t>Башня, инв. №1</w:t>
            </w:r>
            <w:r w:rsidRPr="00221D4A">
              <w:rPr>
                <w:rFonts w:ascii="Times New Roman" w:hAnsi="Times New Roman"/>
                <w:b/>
                <w:lang w:val="en-US"/>
              </w:rPr>
              <w:t>13023/03/19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4.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  <w:lang w:val="en-US"/>
              </w:rPr>
            </w:pPr>
            <w:r w:rsidRPr="00221D4A">
              <w:rPr>
                <w:rFonts w:ascii="Times New Roman" w:hAnsi="Times New Roman"/>
                <w:b/>
              </w:rPr>
              <w:t>Башня, инв. №129</w:t>
            </w:r>
            <w:r w:rsidRPr="00221D4A">
              <w:rPr>
                <w:rFonts w:ascii="Times New Roman" w:hAnsi="Times New Roman"/>
                <w:b/>
                <w:lang w:val="en-US"/>
              </w:rPr>
              <w:t>80/03/19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Скважина, инв. №12988/03/19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6 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Скважина, инв. №13021/03/19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7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Скважина, инв. №13022/03/19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8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Скважина, инв. №13024/03/19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9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Скважина, инв. №12979/03/19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Скважина, инв. №12987/03/19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Водопров</w:t>
            </w:r>
            <w:proofErr w:type="spellEnd"/>
            <w:r w:rsidRPr="00221D4A">
              <w:rPr>
                <w:rFonts w:ascii="Times New Roman" w:hAnsi="Times New Roman"/>
                <w:b/>
              </w:rPr>
              <w:t>. сети  инв.№0000058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км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5,8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Водопр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. сети 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</w:rPr>
              <w:t>сети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</w:rPr>
              <w:t xml:space="preserve"> инв. №0000059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0,7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Водоп</w:t>
            </w:r>
            <w:proofErr w:type="spellEnd"/>
            <w:r w:rsidRPr="00221D4A">
              <w:rPr>
                <w:rFonts w:ascii="Times New Roman" w:hAnsi="Times New Roman"/>
                <w:b/>
              </w:rPr>
              <w:t>. сети  инв. №0000060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2,1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Водопр</w:t>
            </w:r>
            <w:proofErr w:type="spellEnd"/>
            <w:r w:rsidRPr="00221D4A">
              <w:rPr>
                <w:rFonts w:ascii="Times New Roman" w:hAnsi="Times New Roman"/>
                <w:b/>
              </w:rPr>
              <w:t>. сети  инв. №0000061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1,1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15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ЗданиеКНС</w:t>
            </w:r>
            <w:proofErr w:type="gramStart"/>
            <w:r w:rsidRPr="00221D4A">
              <w:rPr>
                <w:rFonts w:ascii="Times New Roman" w:hAnsi="Times New Roman"/>
                <w:b/>
              </w:rPr>
              <w:t>,к</w:t>
            </w:r>
            <w:proofErr w:type="gramEnd"/>
            <w:r w:rsidRPr="00221D4A">
              <w:rPr>
                <w:rFonts w:ascii="Times New Roman" w:hAnsi="Times New Roman"/>
                <w:b/>
              </w:rPr>
              <w:t>анализационные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 сети 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 w:rsidRPr="00221D4A">
              <w:rPr>
                <w:rFonts w:ascii="Times New Roman" w:hAnsi="Times New Roman"/>
                <w:b/>
              </w:rPr>
              <w:t>км</w:t>
            </w:r>
            <w:proofErr w:type="gramEnd"/>
            <w:r w:rsidRPr="00221D4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0,4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</w:tbl>
    <w:p w:rsidR="00221D4A" w:rsidRPr="00221D4A" w:rsidRDefault="00221D4A" w:rsidP="00221D4A">
      <w:pPr>
        <w:tabs>
          <w:tab w:val="center" w:pos="5031"/>
          <w:tab w:val="left" w:pos="6555"/>
        </w:tabs>
        <w:spacing w:line="288" w:lineRule="auto"/>
        <w:ind w:firstLine="709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914"/>
        <w:gridCol w:w="728"/>
        <w:gridCol w:w="728"/>
        <w:gridCol w:w="1106"/>
        <w:gridCol w:w="859"/>
        <w:gridCol w:w="2580"/>
      </w:tblGrid>
      <w:tr w:rsidR="00221D4A" w:rsidRPr="00221D4A" w:rsidTr="00AA47E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Водопроводные сети п.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Новомасловка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 инв. №0000066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км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Адм</w:t>
            </w:r>
            <w:proofErr w:type="gramStart"/>
            <w:r w:rsidRPr="00221D4A">
              <w:rPr>
                <w:rFonts w:ascii="Times New Roman" w:hAnsi="Times New Roman"/>
                <w:b/>
              </w:rPr>
              <w:t>.Е</w:t>
            </w:r>
            <w:proofErr w:type="gramEnd"/>
            <w:r w:rsidRPr="00221D4A">
              <w:rPr>
                <w:rFonts w:ascii="Times New Roman" w:hAnsi="Times New Roman"/>
                <w:b/>
              </w:rPr>
              <w:t>здоченского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 с/</w:t>
            </w:r>
            <w:proofErr w:type="spellStart"/>
            <w:r w:rsidRPr="00221D4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</w:tr>
      <w:tr w:rsidR="00221D4A" w:rsidRPr="00221D4A" w:rsidTr="00AA47E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2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Водопроводные сети с. Некрасовка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инв.№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 0000065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</w:tbl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i/>
        </w:rPr>
      </w:pPr>
      <w:r w:rsidRPr="00221D4A">
        <w:rPr>
          <w:rFonts w:ascii="Times New Roman" w:hAnsi="Times New Roman"/>
          <w:b/>
          <w:i/>
        </w:rPr>
        <w:t>п. Долгая Яруга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914"/>
        <w:gridCol w:w="728"/>
        <w:gridCol w:w="728"/>
        <w:gridCol w:w="1106"/>
        <w:gridCol w:w="859"/>
        <w:gridCol w:w="2580"/>
      </w:tblGrid>
      <w:tr w:rsidR="00221D4A" w:rsidRPr="00221D4A" w:rsidTr="00AA47E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Скважина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инв.№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 12995/03/19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21D4A">
              <w:rPr>
                <w:rFonts w:ascii="Times New Roman" w:hAnsi="Times New Roman"/>
                <w:b/>
              </w:rPr>
              <w:t>Адм</w:t>
            </w:r>
            <w:proofErr w:type="spellEnd"/>
            <w:r w:rsidRPr="00221D4A">
              <w:rPr>
                <w:rFonts w:ascii="Times New Roman" w:hAnsi="Times New Roman"/>
                <w:b/>
              </w:rPr>
              <w:t>. Ездоченского с/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</w:tr>
      <w:tr w:rsidR="00221D4A" w:rsidRPr="00221D4A" w:rsidTr="00AA47E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Скважина,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инв.№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 12996/03/19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шт.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  <w:tr w:rsidR="00221D4A" w:rsidRPr="00221D4A" w:rsidTr="00AA47E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 xml:space="preserve">   4.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башня инв. №12994/03/19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Шт.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«</w:t>
            </w:r>
          </w:p>
        </w:tc>
      </w:tr>
    </w:tbl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i/>
        </w:rPr>
      </w:pPr>
      <w:r w:rsidRPr="00221D4A">
        <w:rPr>
          <w:rFonts w:ascii="Times New Roman" w:hAnsi="Times New Roman"/>
          <w:b/>
          <w:i/>
        </w:rPr>
        <w:t xml:space="preserve"> с  Некрасовка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21"/>
        <w:gridCol w:w="425"/>
        <w:gridCol w:w="1134"/>
        <w:gridCol w:w="1701"/>
        <w:gridCol w:w="850"/>
        <w:gridCol w:w="2694"/>
      </w:tblGrid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 инв.№13001/03/19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1D4A">
              <w:rPr>
                <w:rFonts w:ascii="Times New Roman" w:hAnsi="Times New Roman"/>
              </w:rPr>
              <w:t>Адм</w:t>
            </w:r>
            <w:proofErr w:type="spellEnd"/>
            <w:r w:rsidRPr="00221D4A">
              <w:rPr>
                <w:rFonts w:ascii="Times New Roman" w:hAnsi="Times New Roman"/>
              </w:rPr>
              <w:t>. Ездоченского  с/</w:t>
            </w:r>
            <w:proofErr w:type="spellStart"/>
            <w:proofErr w:type="gramStart"/>
            <w:r w:rsidRPr="00221D4A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Водонапорная башня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инв.№</w:t>
            </w:r>
            <w:proofErr w:type="spellEnd"/>
            <w:r w:rsidRPr="00221D4A">
              <w:rPr>
                <w:rFonts w:ascii="Times New Roman" w:hAnsi="Times New Roman"/>
                <w:b/>
              </w:rPr>
              <w:t xml:space="preserve"> 13002/03/19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«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«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«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5.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«</w:t>
            </w:r>
          </w:p>
        </w:tc>
      </w:tr>
    </w:tbl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i/>
        </w:rPr>
      </w:pPr>
      <w:r w:rsidRPr="00221D4A">
        <w:rPr>
          <w:rFonts w:ascii="Times New Roman" w:hAnsi="Times New Roman"/>
          <w:b/>
          <w:i/>
        </w:rPr>
        <w:t xml:space="preserve">Село </w:t>
      </w:r>
      <w:proofErr w:type="spellStart"/>
      <w:r w:rsidRPr="00221D4A">
        <w:rPr>
          <w:rFonts w:ascii="Times New Roman" w:hAnsi="Times New Roman"/>
          <w:b/>
          <w:i/>
        </w:rPr>
        <w:t>Новомасловка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571"/>
        <w:gridCol w:w="1134"/>
        <w:gridCol w:w="1134"/>
        <w:gridCol w:w="1701"/>
        <w:gridCol w:w="709"/>
        <w:gridCol w:w="1276"/>
      </w:tblGrid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240"/>
                <w:tab w:val="center" w:pos="317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ab/>
            </w:r>
            <w:r w:rsidRPr="00221D4A">
              <w:rPr>
                <w:rFonts w:ascii="Times New Roman" w:hAnsi="Times New Roman"/>
                <w:b/>
              </w:rPr>
              <w:tab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7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 инв. № 13008/03/19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21D4A">
              <w:rPr>
                <w:rFonts w:ascii="Times New Roman" w:hAnsi="Times New Roman"/>
              </w:rPr>
              <w:t>Адм</w:t>
            </w:r>
            <w:proofErr w:type="spellEnd"/>
            <w:r w:rsidRPr="00221D4A">
              <w:rPr>
                <w:rFonts w:ascii="Times New Roman" w:hAnsi="Times New Roman"/>
              </w:rPr>
              <w:t>. Ездоченского  с/</w:t>
            </w:r>
            <w:proofErr w:type="spellStart"/>
            <w:proofErr w:type="gramStart"/>
            <w:r w:rsidRPr="00221D4A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Скважина, инв.№13010/03/19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«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башня инв. № 13009/03/19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«</w:t>
            </w:r>
          </w:p>
        </w:tc>
      </w:tr>
    </w:tbl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</w:rPr>
      </w:pP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21D4A">
        <w:rPr>
          <w:rFonts w:ascii="Times New Roman" w:hAnsi="Times New Roman"/>
          <w:spacing w:val="-1"/>
          <w:sz w:val="28"/>
          <w:szCs w:val="28"/>
        </w:rPr>
        <w:t xml:space="preserve"> Водоснабжение </w:t>
      </w:r>
      <w:proofErr w:type="spellStart"/>
      <w:r w:rsidRPr="00221D4A">
        <w:rPr>
          <w:rFonts w:ascii="Times New Roman" w:hAnsi="Times New Roman"/>
          <w:spacing w:val="-1"/>
          <w:sz w:val="28"/>
          <w:szCs w:val="28"/>
        </w:rPr>
        <w:t>с</w:t>
      </w:r>
      <w:proofErr w:type="gramStart"/>
      <w:r w:rsidRPr="00221D4A">
        <w:rPr>
          <w:rFonts w:ascii="Times New Roman" w:hAnsi="Times New Roman"/>
          <w:spacing w:val="-1"/>
          <w:sz w:val="28"/>
          <w:szCs w:val="28"/>
        </w:rPr>
        <w:t>.Е</w:t>
      </w:r>
      <w:proofErr w:type="gramEnd"/>
      <w:r w:rsidRPr="00221D4A">
        <w:rPr>
          <w:rFonts w:ascii="Times New Roman" w:hAnsi="Times New Roman"/>
          <w:spacing w:val="-1"/>
          <w:sz w:val="28"/>
          <w:szCs w:val="28"/>
        </w:rPr>
        <w:t>здочное</w:t>
      </w:r>
      <w:proofErr w:type="spellEnd"/>
      <w:r w:rsidRPr="00221D4A">
        <w:rPr>
          <w:rFonts w:ascii="Times New Roman" w:hAnsi="Times New Roman"/>
          <w:spacing w:val="-1"/>
          <w:sz w:val="28"/>
          <w:szCs w:val="28"/>
        </w:rPr>
        <w:t xml:space="preserve">  централизованное, % обеспеченности центральным водоснабжением – 100 %. Горячего водоснабжения нет.  </w:t>
      </w:r>
      <w:r w:rsidRPr="00221D4A">
        <w:rPr>
          <w:rFonts w:ascii="Times New Roman" w:hAnsi="Times New Roman"/>
          <w:spacing w:val="-1"/>
          <w:sz w:val="28"/>
          <w:szCs w:val="28"/>
        </w:rPr>
        <w:lastRenderedPageBreak/>
        <w:t>Имеется 1 КНС</w:t>
      </w:r>
      <w:proofErr w:type="gramStart"/>
      <w:r w:rsidRPr="00221D4A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221D4A">
        <w:rPr>
          <w:rFonts w:ascii="Times New Roman" w:hAnsi="Times New Roman"/>
          <w:spacing w:val="-1"/>
          <w:sz w:val="28"/>
          <w:szCs w:val="28"/>
        </w:rPr>
        <w:t>для МКД, находится в аварийном состоянии, сброс осуществляется в общий септик.</w:t>
      </w: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pacing w:val="-1"/>
        </w:rPr>
      </w:pP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221D4A">
        <w:rPr>
          <w:rFonts w:ascii="Times New Roman" w:hAnsi="Times New Roman"/>
          <w:b/>
          <w:spacing w:val="-1"/>
          <w:sz w:val="28"/>
          <w:szCs w:val="28"/>
        </w:rPr>
        <w:t>Водообеспечение</w:t>
      </w:r>
      <w:proofErr w:type="spellEnd"/>
      <w:r w:rsidRPr="00221D4A">
        <w:rPr>
          <w:rFonts w:ascii="Times New Roman" w:hAnsi="Times New Roman"/>
          <w:b/>
          <w:spacing w:val="-1"/>
          <w:sz w:val="28"/>
          <w:szCs w:val="28"/>
        </w:rPr>
        <w:t xml:space="preserve"> населенных пунктов Ездоченского  с/</w:t>
      </w:r>
      <w:proofErr w:type="spellStart"/>
      <w:proofErr w:type="gramStart"/>
      <w:r w:rsidRPr="00221D4A">
        <w:rPr>
          <w:rFonts w:ascii="Times New Roman" w:hAnsi="Times New Roman"/>
          <w:b/>
          <w:spacing w:val="-1"/>
          <w:sz w:val="28"/>
          <w:szCs w:val="28"/>
        </w:rPr>
        <w:t>п</w:t>
      </w:r>
      <w:proofErr w:type="spellEnd"/>
      <w:proofErr w:type="gramEnd"/>
      <w:r w:rsidRPr="00221D4A">
        <w:rPr>
          <w:rFonts w:ascii="Times New Roman" w:hAnsi="Times New Roman"/>
          <w:b/>
          <w:spacing w:val="-1"/>
          <w:sz w:val="28"/>
          <w:szCs w:val="28"/>
        </w:rPr>
        <w:t xml:space="preserve"> на 01.01. 2018г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669"/>
        <w:gridCol w:w="820"/>
        <w:gridCol w:w="838"/>
        <w:gridCol w:w="713"/>
        <w:gridCol w:w="754"/>
        <w:gridCol w:w="821"/>
        <w:gridCol w:w="636"/>
        <w:gridCol w:w="674"/>
        <w:gridCol w:w="636"/>
        <w:gridCol w:w="674"/>
        <w:gridCol w:w="896"/>
      </w:tblGrid>
      <w:tr w:rsidR="00221D4A" w:rsidRPr="00221D4A" w:rsidTr="00AA47EC">
        <w:trPr>
          <w:trHeight w:val="1024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насе-ления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чел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потре-бителей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чел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Кол-во рабочих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сква-жин</w:t>
            </w:r>
            <w:proofErr w:type="spellEnd"/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Кол-во 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водо-напор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 башен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Протя-жен-ность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сетей, 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Протяж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ветхих сетей, 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Водо-потребление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м</w:t>
            </w: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  <w:vertAlign w:val="superscript"/>
              </w:rPr>
              <w:t>3</w:t>
            </w: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Обеспечен-ность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по нормативам м</w:t>
            </w: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  <w:vertAlign w:val="superscript"/>
              </w:rPr>
              <w:t>3</w:t>
            </w: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Дефицит 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обеспеч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 водой, м</w:t>
            </w: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  <w:vertAlign w:val="superscript"/>
              </w:rPr>
              <w:t>3</w:t>
            </w:r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сут</w:t>
            </w:r>
            <w:proofErr w:type="spellEnd"/>
          </w:p>
        </w:tc>
      </w:tr>
      <w:tr w:rsidR="00221D4A" w:rsidRPr="00221D4A" w:rsidTr="00AA47EC">
        <w:trPr>
          <w:trHeight w:val="759"/>
          <w:jc w:val="center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  <w:r w:rsidRPr="00221D4A">
              <w:rPr>
                <w:rFonts w:ascii="Times New Roman" w:hAnsi="Times New Roman"/>
                <w:spacing w:val="-1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  <w:spacing w:val="-1"/>
              </w:rPr>
              <w:t>Насе-ления</w:t>
            </w:r>
            <w:proofErr w:type="spellEnd"/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  <w:r w:rsidRPr="00221D4A">
              <w:rPr>
                <w:rFonts w:ascii="Times New Roman" w:hAnsi="Times New Roman"/>
                <w:spacing w:val="-1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  <w:spacing w:val="-1"/>
              </w:rPr>
              <w:t>Насе-ления</w:t>
            </w:r>
            <w:proofErr w:type="spellEnd"/>
            <w:proofErr w:type="gramEnd"/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221D4A" w:rsidRPr="00221D4A" w:rsidTr="00AA47E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Ездоченское с/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2216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931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15,7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15,7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563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201,4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438,8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201,4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proofErr w:type="spellStart"/>
            <w:r w:rsidRPr="00221D4A">
              <w:rPr>
                <w:rFonts w:ascii="Times New Roman" w:hAnsi="Times New Roman"/>
                <w:b/>
                <w:spacing w:val="-1"/>
              </w:rPr>
              <w:t>с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</w:rPr>
              <w:t>.Е</w:t>
            </w:r>
            <w:proofErr w:type="gramEnd"/>
            <w:r w:rsidRPr="00221D4A">
              <w:rPr>
                <w:rFonts w:ascii="Times New Roman" w:hAnsi="Times New Roman"/>
                <w:b/>
                <w:spacing w:val="-1"/>
              </w:rPr>
              <w:t>здочное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1648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663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9,7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9,7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437,8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348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 xml:space="preserve">с. 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</w:rPr>
              <w:t>Новомасловка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216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3,1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3,1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27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п. Долгая Яруга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</w:t>
            </w: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42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49,1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39,3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proofErr w:type="spellStart"/>
            <w:r w:rsidRPr="00221D4A">
              <w:rPr>
                <w:rFonts w:ascii="Times New Roman" w:hAnsi="Times New Roman"/>
                <w:b/>
                <w:spacing w:val="-1"/>
              </w:rPr>
              <w:t>п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</w:rPr>
              <w:t>.Н</w:t>
            </w:r>
            <w:proofErr w:type="gramEnd"/>
            <w:r w:rsidRPr="00221D4A">
              <w:rPr>
                <w:rFonts w:ascii="Times New Roman" w:hAnsi="Times New Roman"/>
                <w:b/>
                <w:spacing w:val="-1"/>
              </w:rPr>
              <w:t>екрасовка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1,5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20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 xml:space="preserve">с. </w:t>
            </w:r>
            <w:r w:rsidRPr="00221D4A">
              <w:rPr>
                <w:rFonts w:ascii="Times New Roman" w:hAnsi="Times New Roman"/>
                <w:b/>
                <w:spacing w:val="-1"/>
                <w:sz w:val="20"/>
              </w:rPr>
              <w:t>Холки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lang w:val="en-US"/>
              </w:rPr>
              <w:t>205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21D4A">
              <w:rPr>
                <w:rFonts w:ascii="Times New Roman" w:hAnsi="Times New Roman"/>
                <w:b/>
                <w:spacing w:val="-1"/>
              </w:rPr>
              <w:t>0</w:t>
            </w:r>
          </w:p>
        </w:tc>
      </w:tr>
    </w:tbl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Протяженность сетей водопровода в поселении составляет 15,7 км.  Отмечается высокая степень изношенности водопроводных сетей.  Износ составляет 100%.</w:t>
      </w: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221D4A">
        <w:rPr>
          <w:rFonts w:ascii="Times New Roman" w:hAnsi="Times New Roman"/>
          <w:b/>
          <w:spacing w:val="-1"/>
          <w:sz w:val="28"/>
          <w:szCs w:val="28"/>
        </w:rPr>
        <w:t>Водообеспечение</w:t>
      </w:r>
      <w:proofErr w:type="spellEnd"/>
      <w:r w:rsidRPr="00221D4A">
        <w:rPr>
          <w:rFonts w:ascii="Times New Roman" w:hAnsi="Times New Roman"/>
          <w:b/>
          <w:spacing w:val="-1"/>
          <w:sz w:val="28"/>
          <w:szCs w:val="28"/>
        </w:rPr>
        <w:t xml:space="preserve"> населенных пунктов Ездоченского с/</w:t>
      </w:r>
      <w:proofErr w:type="spellStart"/>
      <w:proofErr w:type="gramStart"/>
      <w:r w:rsidRPr="00221D4A">
        <w:rPr>
          <w:rFonts w:ascii="Times New Roman" w:hAnsi="Times New Roman"/>
          <w:b/>
          <w:spacing w:val="-1"/>
          <w:sz w:val="28"/>
          <w:szCs w:val="28"/>
        </w:rPr>
        <w:t>п</w:t>
      </w:r>
      <w:proofErr w:type="spellEnd"/>
      <w:proofErr w:type="gramEnd"/>
      <w:r w:rsidRPr="00221D4A">
        <w:rPr>
          <w:rFonts w:ascii="Times New Roman" w:hAnsi="Times New Roman"/>
          <w:b/>
          <w:spacing w:val="-1"/>
          <w:sz w:val="28"/>
          <w:szCs w:val="28"/>
        </w:rPr>
        <w:t xml:space="preserve"> на 01.01. 2018г.</w:t>
      </w:r>
    </w:p>
    <w:tbl>
      <w:tblPr>
        <w:tblW w:w="5268" w:type="pct"/>
        <w:jc w:val="center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A0"/>
      </w:tblPr>
      <w:tblGrid>
        <w:gridCol w:w="1409"/>
        <w:gridCol w:w="697"/>
        <w:gridCol w:w="856"/>
        <w:gridCol w:w="875"/>
        <w:gridCol w:w="743"/>
        <w:gridCol w:w="786"/>
        <w:gridCol w:w="857"/>
        <w:gridCol w:w="794"/>
        <w:gridCol w:w="819"/>
        <w:gridCol w:w="774"/>
        <w:gridCol w:w="722"/>
        <w:gridCol w:w="22"/>
        <w:gridCol w:w="937"/>
      </w:tblGrid>
      <w:tr w:rsidR="00221D4A" w:rsidRPr="00221D4A" w:rsidTr="00AA47EC">
        <w:trPr>
          <w:trHeight w:val="1512"/>
          <w:jc w:val="center"/>
        </w:trPr>
        <w:tc>
          <w:tcPr>
            <w:tcW w:w="660" w:type="pct"/>
            <w:vMerge w:val="restar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341" w:type="pct"/>
            <w:vMerge w:val="restar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насе-ления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чел</w:t>
            </w:r>
          </w:p>
        </w:tc>
        <w:tc>
          <w:tcPr>
            <w:tcW w:w="425" w:type="pct"/>
            <w:vMerge w:val="restar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потре-бителей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чел</w:t>
            </w:r>
          </w:p>
        </w:tc>
        <w:tc>
          <w:tcPr>
            <w:tcW w:w="435" w:type="pct"/>
            <w:vMerge w:val="restar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Кол-во рабочих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сква-жин</w:t>
            </w:r>
            <w:proofErr w:type="spellEnd"/>
            <w:proofErr w:type="gramEnd"/>
          </w:p>
        </w:tc>
        <w:tc>
          <w:tcPr>
            <w:tcW w:w="366" w:type="pct"/>
            <w:vMerge w:val="restar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Кол-во 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водо-напор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. башен</w:t>
            </w:r>
          </w:p>
        </w:tc>
        <w:tc>
          <w:tcPr>
            <w:tcW w:w="388" w:type="pct"/>
            <w:vMerge w:val="restar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Протя-жен-ность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сетей, 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425" w:type="pct"/>
            <w:vMerge w:val="restar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Протяж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ветхих сетей, 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12" w:type="pct"/>
            <w:gridSpan w:val="2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Водопотребление м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vertAlign w:val="superscript"/>
              </w:rPr>
              <w:t>3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800" w:type="pct"/>
            <w:gridSpan w:val="3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Обеспеченность </w:t>
            </w:r>
          </w:p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по нормативам </w:t>
            </w:r>
          </w:p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м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vertAlign w:val="superscript"/>
              </w:rPr>
              <w:t>3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50" w:type="pct"/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Дефицит 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обеспеч</w:t>
            </w:r>
            <w:proofErr w:type="spellEnd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. водой, м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vertAlign w:val="superscript"/>
              </w:rPr>
              <w:t>3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сут</w:t>
            </w:r>
            <w:proofErr w:type="spellEnd"/>
          </w:p>
        </w:tc>
      </w:tr>
      <w:tr w:rsidR="00221D4A" w:rsidRPr="00221D4A" w:rsidTr="00AA47EC">
        <w:trPr>
          <w:trHeight w:val="641"/>
          <w:jc w:val="center"/>
        </w:trPr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Насе-ления</w:t>
            </w:r>
            <w:proofErr w:type="spellEnd"/>
            <w:proofErr w:type="gramEnd"/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всего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Насе-ления</w:t>
            </w:r>
            <w:proofErr w:type="spellEnd"/>
            <w:proofErr w:type="gramEnd"/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</w:tr>
      <w:tr w:rsidR="00221D4A" w:rsidRPr="00221D4A" w:rsidTr="00AA47EC">
        <w:trPr>
          <w:jc w:val="center"/>
        </w:trPr>
        <w:tc>
          <w:tcPr>
            <w:tcW w:w="660" w:type="pct"/>
            <w:shd w:val="clear" w:color="auto" w:fill="auto"/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lastRenderedPageBreak/>
              <w:t>Ездоченское с/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1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2216</w:t>
            </w:r>
          </w:p>
        </w:tc>
        <w:tc>
          <w:tcPr>
            <w:tcW w:w="42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931</w:t>
            </w:r>
          </w:p>
        </w:tc>
        <w:tc>
          <w:tcPr>
            <w:tcW w:w="43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11</w:t>
            </w:r>
          </w:p>
        </w:tc>
        <w:tc>
          <w:tcPr>
            <w:tcW w:w="366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7</w:t>
            </w:r>
          </w:p>
        </w:tc>
        <w:tc>
          <w:tcPr>
            <w:tcW w:w="388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15,7</w:t>
            </w:r>
          </w:p>
        </w:tc>
        <w:tc>
          <w:tcPr>
            <w:tcW w:w="425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15,7</w:t>
            </w:r>
          </w:p>
        </w:tc>
        <w:tc>
          <w:tcPr>
            <w:tcW w:w="40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563</w:t>
            </w:r>
          </w:p>
        </w:tc>
        <w:tc>
          <w:tcPr>
            <w:tcW w:w="412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201,4</w:t>
            </w:r>
          </w:p>
        </w:tc>
        <w:tc>
          <w:tcPr>
            <w:tcW w:w="408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438,8</w:t>
            </w:r>
          </w:p>
        </w:tc>
        <w:tc>
          <w:tcPr>
            <w:tcW w:w="38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201,4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66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с. Ездочное</w:t>
            </w:r>
          </w:p>
        </w:tc>
        <w:tc>
          <w:tcPr>
            <w:tcW w:w="341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1648</w:t>
            </w:r>
          </w:p>
        </w:tc>
        <w:tc>
          <w:tcPr>
            <w:tcW w:w="42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63</w:t>
            </w:r>
          </w:p>
        </w:tc>
        <w:tc>
          <w:tcPr>
            <w:tcW w:w="43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</w:t>
            </w:r>
          </w:p>
        </w:tc>
        <w:tc>
          <w:tcPr>
            <w:tcW w:w="388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9,7</w:t>
            </w:r>
          </w:p>
        </w:tc>
        <w:tc>
          <w:tcPr>
            <w:tcW w:w="425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9,7</w:t>
            </w:r>
          </w:p>
        </w:tc>
        <w:tc>
          <w:tcPr>
            <w:tcW w:w="40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437,8</w:t>
            </w:r>
          </w:p>
        </w:tc>
        <w:tc>
          <w:tcPr>
            <w:tcW w:w="412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160</w:t>
            </w:r>
          </w:p>
        </w:tc>
        <w:tc>
          <w:tcPr>
            <w:tcW w:w="408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348</w:t>
            </w:r>
          </w:p>
        </w:tc>
        <w:tc>
          <w:tcPr>
            <w:tcW w:w="38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160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66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Новомасловка</w:t>
            </w:r>
            <w:proofErr w:type="spellEnd"/>
          </w:p>
        </w:tc>
        <w:tc>
          <w:tcPr>
            <w:tcW w:w="341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216</w:t>
            </w:r>
          </w:p>
        </w:tc>
        <w:tc>
          <w:tcPr>
            <w:tcW w:w="42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60</w:t>
            </w:r>
          </w:p>
        </w:tc>
        <w:tc>
          <w:tcPr>
            <w:tcW w:w="43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1</w:t>
            </w:r>
          </w:p>
        </w:tc>
        <w:tc>
          <w:tcPr>
            <w:tcW w:w="388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3,1</w:t>
            </w:r>
          </w:p>
        </w:tc>
        <w:tc>
          <w:tcPr>
            <w:tcW w:w="425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3,1</w:t>
            </w:r>
          </w:p>
        </w:tc>
        <w:tc>
          <w:tcPr>
            <w:tcW w:w="400" w:type="pct"/>
            <w:shd w:val="clear" w:color="auto" w:fill="auto"/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74,6</w:t>
            </w:r>
          </w:p>
        </w:tc>
        <w:tc>
          <w:tcPr>
            <w:tcW w:w="412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27</w:t>
            </w:r>
          </w:p>
        </w:tc>
        <w:tc>
          <w:tcPr>
            <w:tcW w:w="408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50</w:t>
            </w:r>
          </w:p>
        </w:tc>
        <w:tc>
          <w:tcPr>
            <w:tcW w:w="38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27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660" w:type="pct"/>
            <w:shd w:val="clear" w:color="auto" w:fill="auto"/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п. Долгая Яруга</w:t>
            </w:r>
          </w:p>
        </w:tc>
        <w:tc>
          <w:tcPr>
            <w:tcW w:w="341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</w:t>
            </w: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42</w:t>
            </w:r>
          </w:p>
        </w:tc>
        <w:tc>
          <w:tcPr>
            <w:tcW w:w="42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103</w:t>
            </w:r>
          </w:p>
        </w:tc>
        <w:tc>
          <w:tcPr>
            <w:tcW w:w="43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388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5,3</w:t>
            </w:r>
          </w:p>
        </w:tc>
        <w:tc>
          <w:tcPr>
            <w:tcW w:w="425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5,3</w:t>
            </w:r>
          </w:p>
        </w:tc>
        <w:tc>
          <w:tcPr>
            <w:tcW w:w="40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15,6</w:t>
            </w:r>
          </w:p>
        </w:tc>
        <w:tc>
          <w:tcPr>
            <w:tcW w:w="412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14</w:t>
            </w:r>
          </w:p>
        </w:tc>
        <w:tc>
          <w:tcPr>
            <w:tcW w:w="408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39,3</w:t>
            </w:r>
          </w:p>
        </w:tc>
        <w:tc>
          <w:tcPr>
            <w:tcW w:w="38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66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proofErr w:type="spell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п</w:t>
            </w:r>
            <w:proofErr w:type="gramStart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.Н</w:t>
            </w:r>
            <w:proofErr w:type="gramEnd"/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екрасовка</w:t>
            </w:r>
            <w:proofErr w:type="spellEnd"/>
          </w:p>
        </w:tc>
        <w:tc>
          <w:tcPr>
            <w:tcW w:w="341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</w:t>
            </w:r>
          </w:p>
        </w:tc>
        <w:tc>
          <w:tcPr>
            <w:tcW w:w="43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388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1,2</w:t>
            </w:r>
          </w:p>
        </w:tc>
        <w:tc>
          <w:tcPr>
            <w:tcW w:w="425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1,2</w:t>
            </w:r>
          </w:p>
        </w:tc>
        <w:tc>
          <w:tcPr>
            <w:tcW w:w="40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1,9</w:t>
            </w:r>
          </w:p>
        </w:tc>
        <w:tc>
          <w:tcPr>
            <w:tcW w:w="412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0,4</w:t>
            </w:r>
          </w:p>
        </w:tc>
        <w:tc>
          <w:tcPr>
            <w:tcW w:w="408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1,5</w:t>
            </w:r>
          </w:p>
        </w:tc>
        <w:tc>
          <w:tcPr>
            <w:tcW w:w="38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0,4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0</w:t>
            </w:r>
          </w:p>
        </w:tc>
      </w:tr>
      <w:tr w:rsidR="00221D4A" w:rsidRPr="00221D4A" w:rsidTr="00AA47EC">
        <w:trPr>
          <w:jc w:val="center"/>
        </w:trPr>
        <w:tc>
          <w:tcPr>
            <w:tcW w:w="66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с. Холки</w:t>
            </w:r>
          </w:p>
        </w:tc>
        <w:tc>
          <w:tcPr>
            <w:tcW w:w="341" w:type="pct"/>
            <w:shd w:val="clear" w:color="auto" w:fill="auto"/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205</w:t>
            </w:r>
          </w:p>
        </w:tc>
        <w:tc>
          <w:tcPr>
            <w:tcW w:w="42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-</w:t>
            </w:r>
          </w:p>
        </w:tc>
        <w:tc>
          <w:tcPr>
            <w:tcW w:w="388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pct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  <w:lang w:val="en-US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221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-</w:t>
            </w:r>
          </w:p>
        </w:tc>
      </w:tr>
    </w:tbl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b/>
          <w:spacing w:val="-1"/>
          <w:sz w:val="20"/>
          <w:szCs w:val="20"/>
        </w:rPr>
      </w:pPr>
    </w:p>
    <w:p w:rsidR="00221D4A" w:rsidRPr="00221D4A" w:rsidRDefault="00221D4A" w:rsidP="00221D4A">
      <w:pPr>
        <w:pStyle w:val="af3"/>
        <w:spacing w:line="288" w:lineRule="auto"/>
        <w:ind w:firstLine="709"/>
      </w:pPr>
    </w:p>
    <w:p w:rsidR="00221D4A" w:rsidRPr="00221D4A" w:rsidRDefault="00221D4A" w:rsidP="00221D4A">
      <w:pPr>
        <w:pStyle w:val="af3"/>
        <w:spacing w:line="288" w:lineRule="auto"/>
        <w:ind w:firstLine="709"/>
        <w:rPr>
          <w:sz w:val="28"/>
          <w:szCs w:val="28"/>
        </w:rPr>
      </w:pPr>
      <w:r w:rsidRPr="00221D4A">
        <w:rPr>
          <w:sz w:val="28"/>
          <w:szCs w:val="28"/>
        </w:rPr>
        <w:t>Сводный перечень-реестр</w:t>
      </w: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 xml:space="preserve">объектов водопользования </w:t>
      </w:r>
      <w:proofErr w:type="gramStart"/>
      <w:r w:rsidRPr="00221D4A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221D4A">
        <w:rPr>
          <w:rFonts w:ascii="Times New Roman" w:hAnsi="Times New Roman"/>
          <w:b/>
          <w:sz w:val="28"/>
          <w:szCs w:val="28"/>
        </w:rPr>
        <w:t xml:space="preserve"> питьевого и водохозяйственного </w:t>
      </w: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водоснабжения Ездоченского сельского поселения</w:t>
      </w: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Чернянского района Белгородской области в 2018г</w:t>
      </w:r>
      <w:r w:rsidRPr="00221D4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село Ездочное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3028"/>
        <w:gridCol w:w="733"/>
        <w:gridCol w:w="720"/>
        <w:gridCol w:w="1150"/>
        <w:gridCol w:w="1520"/>
        <w:gridCol w:w="1983"/>
      </w:tblGrid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№№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21D4A">
              <w:rPr>
                <w:rFonts w:ascii="Times New Roman" w:hAnsi="Times New Roman"/>
                <w:b/>
              </w:rPr>
              <w:t>/</w:t>
            </w:r>
            <w:proofErr w:type="spellStart"/>
            <w:r w:rsidRPr="00221D4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измер</w:t>
            </w:r>
            <w:proofErr w:type="spellEnd"/>
            <w:r w:rsidRPr="00221D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Год ввода в эксплуатацию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Основание передачи на баланс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1.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lang w:val="en-US"/>
              </w:rPr>
              <w:t>Водонапорная башня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1985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От конк.управл.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Акт от 24.02.2003г.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2. 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башня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1993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 башня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4.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башня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5.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Водопроводные сети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км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5,8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6.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Водопроводные сети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0,7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lastRenderedPageBreak/>
              <w:t xml:space="preserve">   7.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Водопроводные сети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</w:p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8.   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Водопроводные  сети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1,1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9.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Скважина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шт.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10.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Скважина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11.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Скважина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Скважина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Скважина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</w:tbl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</w:rPr>
      </w:pPr>
    </w:p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221D4A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221D4A">
        <w:rPr>
          <w:rFonts w:ascii="Times New Roman" w:hAnsi="Times New Roman"/>
          <w:b/>
          <w:sz w:val="28"/>
          <w:szCs w:val="28"/>
        </w:rPr>
        <w:t>олгая яруга.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134"/>
        <w:gridCol w:w="1134"/>
        <w:gridCol w:w="1701"/>
        <w:gridCol w:w="851"/>
        <w:gridCol w:w="2268"/>
      </w:tblGrid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башня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От конк.управл.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Акт от 24.02.2003г.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Водопроводные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 w:rsidRPr="00221D4A">
              <w:rPr>
                <w:rFonts w:ascii="Times New Roman" w:hAnsi="Times New Roman"/>
                <w:b/>
              </w:rPr>
              <w:t>км</w:t>
            </w:r>
            <w:proofErr w:type="gramEnd"/>
            <w:r w:rsidRPr="00221D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</w:tbl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1D4A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221D4A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221D4A">
        <w:rPr>
          <w:rFonts w:ascii="Times New Roman" w:hAnsi="Times New Roman"/>
          <w:b/>
          <w:sz w:val="28"/>
          <w:szCs w:val="28"/>
        </w:rPr>
        <w:t>овомасловка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3093"/>
        <w:gridCol w:w="720"/>
        <w:gridCol w:w="720"/>
        <w:gridCol w:w="900"/>
        <w:gridCol w:w="1619"/>
        <w:gridCol w:w="2083"/>
      </w:tblGrid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 башня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От конк.управл.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Акт от 24.02.2003г.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Башня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3.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lastRenderedPageBreak/>
              <w:t xml:space="preserve">   4.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5. 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Водопроводные сети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км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4,7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1993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</w:tbl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21D4A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221D4A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221D4A">
        <w:rPr>
          <w:rFonts w:ascii="Times New Roman" w:hAnsi="Times New Roman"/>
          <w:b/>
          <w:sz w:val="28"/>
          <w:szCs w:val="28"/>
        </w:rPr>
        <w:t>екрасовка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  <w:gridCol w:w="3120"/>
        <w:gridCol w:w="735"/>
        <w:gridCol w:w="641"/>
        <w:gridCol w:w="1009"/>
        <w:gridCol w:w="1560"/>
        <w:gridCol w:w="2069"/>
      </w:tblGrid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Водонапорная  башня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Шт.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От конк.управл.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Акт от 24.02.2003г.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2.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3.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Скважина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«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  <w:tr w:rsidR="00221D4A" w:rsidRPr="00221D4A" w:rsidTr="00AA47E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Водопроводные сети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км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5,3      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1976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4A" w:rsidRPr="00221D4A" w:rsidRDefault="00221D4A" w:rsidP="00AA47EC">
            <w:pPr>
              <w:jc w:val="both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             «</w:t>
            </w:r>
          </w:p>
        </w:tc>
      </w:tr>
    </w:tbl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</w:rPr>
      </w:pP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</w:rPr>
        <w:t xml:space="preserve"> </w:t>
      </w:r>
      <w:r w:rsidRPr="00221D4A">
        <w:rPr>
          <w:rFonts w:ascii="Times New Roman" w:hAnsi="Times New Roman"/>
          <w:sz w:val="28"/>
          <w:szCs w:val="28"/>
        </w:rPr>
        <w:t>Для улучшения технического состояния и эксплуатации действующих объектов водоснабжения муниципальным унитарным предприятием «Водоканал» Чернянского района проводился текущий ремонт артезианских скважин, водопроводных сетей, водоразборных колонок на территории Ездоченского сельского поселения.</w:t>
      </w:r>
    </w:p>
    <w:p w:rsidR="00221D4A" w:rsidRPr="00221D4A" w:rsidRDefault="00221D4A" w:rsidP="00221D4A">
      <w:pPr>
        <w:spacing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1D4A" w:rsidRPr="00221D4A" w:rsidRDefault="00221D4A" w:rsidP="00221D4A">
      <w:pPr>
        <w:spacing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1D4A">
        <w:rPr>
          <w:rFonts w:ascii="Times New Roman" w:hAnsi="Times New Roman"/>
          <w:b/>
          <w:i/>
          <w:sz w:val="28"/>
          <w:szCs w:val="28"/>
        </w:rPr>
        <w:t>Недостатки существующих водопроводных сетей.</w:t>
      </w:r>
    </w:p>
    <w:p w:rsidR="00221D4A" w:rsidRPr="00221D4A" w:rsidRDefault="00221D4A" w:rsidP="00221D4A">
      <w:pPr>
        <w:spacing w:line="288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1.Вся водопроводная сеть, кроме </w:t>
      </w:r>
      <w:proofErr w:type="spellStart"/>
      <w:r w:rsidRPr="00221D4A">
        <w:rPr>
          <w:rFonts w:ascii="Times New Roman" w:hAnsi="Times New Roman"/>
          <w:sz w:val="28"/>
          <w:szCs w:val="28"/>
        </w:rPr>
        <w:t>с</w:t>
      </w:r>
      <w:proofErr w:type="gramStart"/>
      <w:r w:rsidRPr="00221D4A">
        <w:rPr>
          <w:rFonts w:ascii="Times New Roman" w:hAnsi="Times New Roman"/>
          <w:sz w:val="28"/>
          <w:szCs w:val="28"/>
        </w:rPr>
        <w:t>.Е</w:t>
      </w:r>
      <w:proofErr w:type="gramEnd"/>
      <w:r w:rsidRPr="00221D4A">
        <w:rPr>
          <w:rFonts w:ascii="Times New Roman" w:hAnsi="Times New Roman"/>
          <w:sz w:val="28"/>
          <w:szCs w:val="28"/>
        </w:rPr>
        <w:t>здочное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является тупиковой.</w:t>
      </w:r>
      <w:r w:rsidRPr="00221D4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21D4A" w:rsidRPr="00221D4A" w:rsidRDefault="00221D4A" w:rsidP="00221D4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2.Большая изношенность сетей. Изношенность сетей приводит к потерям в виде утечек не учтенного расхода воды. Наряду с острой проблемой износа основного оборудования водозаборных сооружений, была и остается на сегодняшний день проблема обеспечения санитарных требований и обеспечение подачи населению качественной воды.</w:t>
      </w: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На территории Ездоченского сельского поселения расположен</w:t>
      </w:r>
      <w:r w:rsidRPr="00221D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1D4A">
        <w:rPr>
          <w:rFonts w:ascii="Times New Roman" w:hAnsi="Times New Roman"/>
          <w:sz w:val="28"/>
          <w:szCs w:val="28"/>
        </w:rPr>
        <w:t>1 колодец общего пользования. Инфекционных и неинфекционных заболеваний, связанных с водным фактором нецентрализованного водоснабжения не зарегистрировано. В рамках программы «Родники Белогорья»</w:t>
      </w:r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необходимо провести обустройство  родника и колодцев.</w:t>
      </w: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Все скважины оборудованы кранами для отбора проб воды, отверстием для замера уровня воды, устройствами для учета поднимаемой воды  не  оборудованы.</w:t>
      </w:r>
    </w:p>
    <w:p w:rsidR="00221D4A" w:rsidRPr="00221D4A" w:rsidRDefault="00221D4A" w:rsidP="00221D4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 xml:space="preserve">Данные лабораторных анализов воды на  территории Ездоченского сельского поселения </w:t>
      </w:r>
      <w:proofErr w:type="gramStart"/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>приведен</w:t>
      </w:r>
      <w:proofErr w:type="gramEnd"/>
      <w:r w:rsidRPr="00221D4A">
        <w:rPr>
          <w:rFonts w:ascii="Times New Roman" w:hAnsi="Times New Roman"/>
          <w:color w:val="000000"/>
          <w:spacing w:val="-2"/>
          <w:sz w:val="28"/>
          <w:szCs w:val="28"/>
        </w:rPr>
        <w:t xml:space="preserve"> в таблице.</w:t>
      </w:r>
    </w:p>
    <w:p w:rsidR="00221D4A" w:rsidRPr="00221D4A" w:rsidRDefault="00221D4A" w:rsidP="00221D4A">
      <w:pPr>
        <w:spacing w:before="100" w:beforeAutospacing="1" w:after="100" w:afterAutospacing="1"/>
        <w:ind w:left="708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Данные лабораторных анализов качества воды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901"/>
        <w:gridCol w:w="1285"/>
        <w:gridCol w:w="1724"/>
        <w:gridCol w:w="948"/>
        <w:gridCol w:w="948"/>
        <w:gridCol w:w="1031"/>
        <w:gridCol w:w="1031"/>
      </w:tblGrid>
      <w:tr w:rsidR="00221D4A" w:rsidRPr="00221D4A" w:rsidTr="00AA47EC">
        <w:trPr>
          <w:trHeight w:val="555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Показатель состава сточных вод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Норматив 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2.1.4.1074-01</w:t>
            </w: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Результат  исследования</w:t>
            </w:r>
          </w:p>
        </w:tc>
      </w:tr>
      <w:tr w:rsidR="00221D4A" w:rsidRPr="00221D4A" w:rsidTr="00AA47EC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ВЗУ №4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ВЗУ №1</w:t>
            </w:r>
          </w:p>
        </w:tc>
      </w:tr>
      <w:tr w:rsidR="00221D4A" w:rsidRPr="00221D4A" w:rsidTr="00AA47EC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№6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№7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№2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Жесткость общая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градус</w:t>
            </w:r>
            <w:proofErr w:type="gramStart"/>
            <w:r w:rsidRPr="00221D4A">
              <w:rPr>
                <w:rFonts w:ascii="Times New Roman" w:hAnsi="Times New Roman"/>
                <w:b/>
              </w:rPr>
              <w:t xml:space="preserve"> Ж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7,0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6,8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7,3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8,7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8,5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Окисляемость </w:t>
            </w:r>
            <w:proofErr w:type="spellStart"/>
            <w:r w:rsidRPr="00221D4A">
              <w:rPr>
                <w:rFonts w:ascii="Times New Roman" w:hAnsi="Times New Roman"/>
                <w:b/>
              </w:rPr>
              <w:t>перманганатная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</w:t>
            </w:r>
            <w:proofErr w:type="gramStart"/>
            <w:r w:rsidRPr="00221D4A">
              <w:rPr>
                <w:rFonts w:ascii="Times New Roman" w:hAnsi="Times New Roman"/>
                <w:b/>
              </w:rPr>
              <w:t xml:space="preserve"> О</w:t>
            </w:r>
            <w:proofErr w:type="gramEnd"/>
            <w:r w:rsidRPr="00221D4A">
              <w:rPr>
                <w:rFonts w:ascii="Times New Roman" w:hAnsi="Times New Roman"/>
                <w:b/>
              </w:rPr>
              <w:t>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1,88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1,88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1,48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1,44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Фториды (F-)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1,5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0,59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0,23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Железо (суммарно)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1,7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2,4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2,6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Мутность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ЕМФ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2,6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5,14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7,28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13,29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  <w:bCs/>
              </w:rPr>
              <w:t>22,03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Марганец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0,1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&lt;0,05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Сульфаты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500,0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9,05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11,09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34,28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32,44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Кадмий (суммарно)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0,001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&lt;0,0005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&lt;0,0005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Нитраты (по NO3)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45,0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0,42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0,11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Аммиак (по азоту)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0,272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0,291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Никель (суммарно)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0,1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Свинец (суммарно)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0,03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Цинк (суммарно)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0,013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0,039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Медь (суммарно)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&lt;0,005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-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Водородный </w:t>
            </w:r>
            <w:r w:rsidRPr="00221D4A">
              <w:rPr>
                <w:rFonts w:ascii="Times New Roman" w:hAnsi="Times New Roman"/>
                <w:b/>
                <w:sz w:val="28"/>
                <w:szCs w:val="28"/>
              </w:rPr>
              <w:t>показатель (</w:t>
            </w:r>
            <w:proofErr w:type="spellStart"/>
            <w:r w:rsidRPr="00221D4A">
              <w:rPr>
                <w:rFonts w:ascii="Times New Roman" w:hAnsi="Times New Roman"/>
                <w:b/>
                <w:sz w:val="28"/>
                <w:szCs w:val="28"/>
              </w:rPr>
              <w:t>рН</w:t>
            </w:r>
            <w:proofErr w:type="spellEnd"/>
            <w:r w:rsidRPr="00221D4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221D4A">
              <w:rPr>
                <w:rFonts w:ascii="Times New Roman" w:hAnsi="Times New Roman"/>
                <w:b/>
              </w:rPr>
              <w:t>рН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В пределах 6-9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7,25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7,27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7,47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7,48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Цветность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градусы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5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Привкус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Не более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0</w:t>
            </w:r>
          </w:p>
        </w:tc>
      </w:tr>
    </w:tbl>
    <w:p w:rsidR="00221D4A" w:rsidRPr="00221D4A" w:rsidRDefault="00221D4A" w:rsidP="00221D4A">
      <w:pPr>
        <w:spacing w:line="288" w:lineRule="auto"/>
        <w:ind w:firstLine="709"/>
        <w:jc w:val="center"/>
        <w:rPr>
          <w:rFonts w:ascii="Times New Roman" w:hAnsi="Times New Roman"/>
          <w:b/>
          <w:i/>
        </w:rPr>
      </w:pPr>
    </w:p>
    <w:p w:rsidR="00221D4A" w:rsidRPr="00221D4A" w:rsidRDefault="00221D4A" w:rsidP="00221D4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В Ездоченском сельском поселении отсутствует система водоотведения жилой и общественной застройки. Население использует септики и выгребные ямы для </w:t>
      </w:r>
      <w:proofErr w:type="spellStart"/>
      <w:r w:rsidRPr="00221D4A">
        <w:rPr>
          <w:rFonts w:ascii="Times New Roman" w:hAnsi="Times New Roman"/>
          <w:sz w:val="28"/>
          <w:szCs w:val="28"/>
        </w:rPr>
        <w:t>канализования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частной застройки. Отсутствие очистных </w:t>
      </w:r>
      <w:r w:rsidRPr="00221D4A">
        <w:rPr>
          <w:rFonts w:ascii="Times New Roman" w:hAnsi="Times New Roman"/>
          <w:sz w:val="28"/>
          <w:szCs w:val="28"/>
        </w:rPr>
        <w:lastRenderedPageBreak/>
        <w:t>сооружений влияет на окружающую среду. Это особенно касается подземных источников питьевой воды.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221D4A" w:rsidRPr="00221D4A" w:rsidRDefault="00221D4A" w:rsidP="00221D4A">
      <w:pPr>
        <w:spacing w:before="100" w:beforeAutospacing="1" w:after="100" w:afterAutospacing="1"/>
        <w:ind w:left="786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1.    Отбор воды осуществляется из артезианских скважин. На территории    с. Ездочное,  </w:t>
      </w:r>
      <w:proofErr w:type="gramStart"/>
      <w:r w:rsidRPr="00221D4A">
        <w:rPr>
          <w:rFonts w:ascii="Times New Roman" w:hAnsi="Times New Roman"/>
          <w:sz w:val="28"/>
          <w:szCs w:val="28"/>
        </w:rPr>
        <w:t>с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1D4A">
        <w:rPr>
          <w:rFonts w:ascii="Times New Roman" w:hAnsi="Times New Roman"/>
          <w:sz w:val="28"/>
          <w:szCs w:val="28"/>
        </w:rPr>
        <w:t>Новая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Масловка, п. Долгая Яруга, с. Холки, п. Некрасовка, требуется строительство новых скважин.</w:t>
      </w:r>
    </w:p>
    <w:p w:rsidR="00221D4A" w:rsidRPr="00221D4A" w:rsidRDefault="00221D4A" w:rsidP="00221D4A">
      <w:pPr>
        <w:spacing w:before="100" w:beforeAutospacing="1" w:after="100" w:afterAutospacing="1"/>
        <w:ind w:left="786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2.    Артезианская вода не соответствует требованиям Сан </w:t>
      </w:r>
      <w:proofErr w:type="spellStart"/>
      <w:r w:rsidRPr="00221D4A">
        <w:rPr>
          <w:rFonts w:ascii="Times New Roman" w:hAnsi="Times New Roman"/>
          <w:sz w:val="28"/>
          <w:szCs w:val="28"/>
        </w:rPr>
        <w:t>ПиН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содержанию  железа и жесткости.</w:t>
      </w:r>
    </w:p>
    <w:p w:rsidR="00221D4A" w:rsidRPr="00221D4A" w:rsidRDefault="00221D4A" w:rsidP="00221D4A">
      <w:pPr>
        <w:spacing w:before="100" w:beforeAutospacing="1" w:after="100" w:afterAutospacing="1"/>
        <w:ind w:left="786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3.    Станций водоподготовки не имеется на всей территории Ездоченского сельского поселения.</w:t>
      </w:r>
    </w:p>
    <w:p w:rsidR="00221D4A" w:rsidRPr="00221D4A" w:rsidRDefault="00221D4A" w:rsidP="00221D4A">
      <w:pPr>
        <w:spacing w:before="100" w:beforeAutospacing="1" w:after="100" w:afterAutospacing="1"/>
        <w:ind w:left="786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 4.    Водопроводная сеть на территории Ездоченского сельского поселения имеет неудовлетворительное состояние и требует перекладки. </w:t>
      </w:r>
    </w:p>
    <w:p w:rsidR="00221D4A" w:rsidRPr="00221D4A" w:rsidRDefault="00221D4A" w:rsidP="00221D4A">
      <w:pPr>
        <w:spacing w:before="100" w:beforeAutospacing="1" w:after="100" w:afterAutospacing="1"/>
        <w:ind w:left="786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5.     Водонапорные башни находятся в неудовлетворительном </w:t>
      </w:r>
      <w:proofErr w:type="gramStart"/>
      <w:r w:rsidRPr="00221D4A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и требуется установка новых.</w:t>
      </w:r>
    </w:p>
    <w:p w:rsidR="00221D4A" w:rsidRPr="00221D4A" w:rsidRDefault="00221D4A" w:rsidP="00221D4A">
      <w:pPr>
        <w:spacing w:before="100" w:beforeAutospacing="1" w:after="100" w:afterAutospacing="1"/>
        <w:ind w:left="786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2.2.2. Существующие проблемы.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1. 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2. Централизованным водоснабжением не охвачено большая часть индивидуальной жилой застройки.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3.  Действующие ВЗУ не оборудованы установками обезжелезивания и установками для профилактического обеззараживания воды.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4. Водозаборные узлы требуют реконструкции и капитального ремонта.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5. Отсутствие источников водоснабжения и магистральных водоводов на территориях существующего и нового жилищного фонда замедляет развитие сельского поселения в целом.</w:t>
      </w:r>
    </w:p>
    <w:p w:rsidR="00221D4A" w:rsidRPr="00221D4A" w:rsidRDefault="00221D4A" w:rsidP="00221D4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lastRenderedPageBreak/>
        <w:t>2.2.3.Обоснование объемов производственных мощностей.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Развитие систем водоснабжения на период до 2030 года учитывает мероприятия по реорганизации пространственной организации  Ездоченского сельского поселения: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            - увеличение размера территорий, занятых индивидуальной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застройки;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            - создание благоустроенных рекреационных территорий, включающих водноспортивные комплексы, пляжные зоны, базы отдыха, спортивные и игровые площадки.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            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коммунально-промышленного строительства до 2030 года и подключения 100% населения  Ездоченского сельского поселения к централизованным системам водоснабжения.                                                                                                                                           </w:t>
      </w:r>
    </w:p>
    <w:p w:rsidR="00221D4A" w:rsidRPr="00221D4A" w:rsidRDefault="00221D4A" w:rsidP="00221D4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2.2.4.Перспективное потребление коммунальных ресурсов системе водоснабжения.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Источником хозяйственно-питьевого и противопожарного водоснабжения населенных пунктов Ездоченского  сельского поселения принимаются артезианские воды.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 Количество расходуемой воды зависит от степени санитарно-технического благоустройства районов жилой застройки.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Благоустройство жилой застройки для сельского поселения принято следующим: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 - планируемая жилая застройка на конец расчетного срока (2030 год) оборудуется внутренними системами водоснабжения и канализации;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 - существующий сохраняемый малоэтажный жилой фонд оборудуется ванными и местными водонагревателями;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 - новое индивидуальное жилищное строительство оборудуется ванными и местными водонагревателями;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В соответствии с СП 30.1333.2010 </w:t>
      </w:r>
      <w:proofErr w:type="spellStart"/>
      <w:r w:rsidRPr="00221D4A">
        <w:rPr>
          <w:rFonts w:ascii="Times New Roman" w:hAnsi="Times New Roman"/>
          <w:sz w:val="28"/>
          <w:szCs w:val="28"/>
        </w:rPr>
        <w:t>СНиП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2.04.01-85* «Внутренний водопровод и канализация зданий» и с учетом нормативов водопотребления населения, утвержденных для Чернянского района. Нормы водопотребления приняты </w:t>
      </w:r>
      <w:proofErr w:type="gramStart"/>
      <w:r w:rsidRPr="00221D4A">
        <w:rPr>
          <w:rFonts w:ascii="Times New Roman" w:hAnsi="Times New Roman"/>
          <w:sz w:val="28"/>
          <w:szCs w:val="28"/>
        </w:rPr>
        <w:t>для</w:t>
      </w:r>
      <w:proofErr w:type="gramEnd"/>
      <w:r w:rsidRPr="00221D4A">
        <w:rPr>
          <w:rFonts w:ascii="Times New Roman" w:hAnsi="Times New Roman"/>
          <w:sz w:val="28"/>
          <w:szCs w:val="28"/>
        </w:rPr>
        <w:t>: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жилой застройки с водопроводом, канализацией, ванными и ЦГВ – 250 л/чел. в сутки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Для планируемых объектов капитального строительства производственно-коммунального и коммунально-бытового обслуживания,  рекреационного и общественно-делового назначения приняты следующие нормы водопотребления: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  общественно-деловые учреждения – </w:t>
      </w:r>
      <w:smartTag w:uri="urn:schemas-microsoft-com:office:smarttags" w:element="metricconverter">
        <w:smartTagPr>
          <w:attr w:name="ProductID" w:val="12 л"/>
        </w:smartTagPr>
        <w:r w:rsidRPr="00221D4A">
          <w:rPr>
            <w:rFonts w:ascii="Times New Roman" w:hAnsi="Times New Roman"/>
            <w:sz w:val="28"/>
            <w:szCs w:val="28"/>
          </w:rPr>
          <w:t>12 л</w:t>
        </w:r>
      </w:smartTag>
      <w:r w:rsidRPr="00221D4A">
        <w:rPr>
          <w:rFonts w:ascii="Times New Roman" w:hAnsi="Times New Roman"/>
          <w:sz w:val="28"/>
          <w:szCs w:val="28"/>
        </w:rPr>
        <w:t xml:space="preserve"> на одного работника;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  спортивно-рекреационные учреждения – </w:t>
      </w:r>
      <w:smartTag w:uri="urn:schemas-microsoft-com:office:smarttags" w:element="metricconverter">
        <w:smartTagPr>
          <w:attr w:name="ProductID" w:val="100 л"/>
        </w:smartTagPr>
        <w:r w:rsidRPr="00221D4A">
          <w:rPr>
            <w:rFonts w:ascii="Times New Roman" w:hAnsi="Times New Roman"/>
            <w:sz w:val="28"/>
            <w:szCs w:val="28"/>
          </w:rPr>
          <w:t>100 л</w:t>
        </w:r>
      </w:smartTag>
      <w:r w:rsidRPr="00221D4A">
        <w:rPr>
          <w:rFonts w:ascii="Times New Roman" w:hAnsi="Times New Roman"/>
          <w:sz w:val="28"/>
          <w:szCs w:val="28"/>
        </w:rPr>
        <w:t xml:space="preserve"> на одного спортсмена;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  предприятия коммунально-бытового обслуживания – </w:t>
      </w:r>
      <w:smartTag w:uri="urn:schemas-microsoft-com:office:smarttags" w:element="metricconverter">
        <w:smartTagPr>
          <w:attr w:name="ProductID" w:val="12 л"/>
        </w:smartTagPr>
        <w:r w:rsidRPr="00221D4A">
          <w:rPr>
            <w:rFonts w:ascii="Times New Roman" w:hAnsi="Times New Roman"/>
            <w:sz w:val="28"/>
            <w:szCs w:val="28"/>
          </w:rPr>
          <w:t>12 л</w:t>
        </w:r>
      </w:smartTag>
      <w:r w:rsidRPr="00221D4A">
        <w:rPr>
          <w:rFonts w:ascii="Times New Roman" w:hAnsi="Times New Roman"/>
          <w:sz w:val="28"/>
          <w:szCs w:val="28"/>
        </w:rPr>
        <w:t xml:space="preserve"> на одного работника;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 предприятия общественного питания </w:t>
      </w:r>
      <w:smartTag w:uri="urn:schemas-microsoft-com:office:smarttags" w:element="metricconverter">
        <w:smartTagPr>
          <w:attr w:name="ProductID" w:val="-12 л"/>
        </w:smartTagPr>
        <w:r w:rsidRPr="00221D4A">
          <w:rPr>
            <w:rFonts w:ascii="Times New Roman" w:hAnsi="Times New Roman"/>
            <w:sz w:val="28"/>
            <w:szCs w:val="28"/>
          </w:rPr>
          <w:t>-12 л</w:t>
        </w:r>
      </w:smartTag>
      <w:r w:rsidRPr="00221D4A">
        <w:rPr>
          <w:rFonts w:ascii="Times New Roman" w:hAnsi="Times New Roman"/>
          <w:sz w:val="28"/>
          <w:szCs w:val="28"/>
        </w:rPr>
        <w:t xml:space="preserve"> на одно условное блюдо.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            Расходы воды на наружное пожаротушение в населенных пунктах сельского поселения принимаются в соответствии с СП 31.13330.2012 </w:t>
      </w:r>
      <w:proofErr w:type="spellStart"/>
      <w:r w:rsidRPr="00221D4A">
        <w:rPr>
          <w:rFonts w:ascii="Times New Roman" w:hAnsi="Times New Roman"/>
          <w:sz w:val="28"/>
          <w:szCs w:val="28"/>
        </w:rPr>
        <w:t>СНиП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2.04.02-84* «Водоснабжение. Наружные сети и сооружения», исходя из численности населения и территории объектов.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Расход воды на наружное пожаротушение в жилых кварталах – 30 л/с; для коммунально-производственных объектов – 40 л/</w:t>
      </w:r>
      <w:proofErr w:type="gramStart"/>
      <w:r w:rsidRPr="00221D4A">
        <w:rPr>
          <w:rFonts w:ascii="Times New Roman" w:hAnsi="Times New Roman"/>
          <w:sz w:val="28"/>
          <w:szCs w:val="28"/>
        </w:rPr>
        <w:t>с</w:t>
      </w:r>
      <w:proofErr w:type="gramEnd"/>
      <w:r w:rsidRPr="00221D4A">
        <w:rPr>
          <w:rFonts w:ascii="Times New Roman" w:hAnsi="Times New Roman"/>
          <w:sz w:val="28"/>
          <w:szCs w:val="28"/>
        </w:rPr>
        <w:t>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Расчетное количество одновременных пожаров в поселении - 3 (2 – в жилых зонах, 1 – в производственно-коммунальной зоне). Расход воды на внутреннее пожаротушение принимается из расчета 2 струи по 2,5 л/с. Продолжительность тушения пожара – 3 часа. Восстановление противопожарного запаса производится в течение 24 часов. Вода на пожаротушение хранится в водонапорных башнях. 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 xml:space="preserve">Расход воды на полив территории принимается в расчете на одного жителя  50л/чел. в сутки, в соответствии с СП 31.13330.2010 </w:t>
      </w:r>
      <w:proofErr w:type="spellStart"/>
      <w:r w:rsidRPr="00221D4A">
        <w:rPr>
          <w:rFonts w:ascii="Times New Roman" w:hAnsi="Times New Roman"/>
          <w:sz w:val="28"/>
          <w:szCs w:val="28"/>
        </w:rPr>
        <w:t>СНиП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2.04.02-84* и в расчете хозяйственно- питьевого водопотребления не учитывается. Количество поливок - одна в сутки. </w:t>
      </w:r>
    </w:p>
    <w:p w:rsidR="00221D4A" w:rsidRPr="00221D4A" w:rsidRDefault="00221D4A" w:rsidP="00221D4A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Суммарное водопотребление Ездоченского  сельского поселения</w:t>
      </w:r>
    </w:p>
    <w:tbl>
      <w:tblPr>
        <w:tblW w:w="50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4"/>
        <w:gridCol w:w="2370"/>
        <w:gridCol w:w="1183"/>
        <w:gridCol w:w="913"/>
        <w:gridCol w:w="820"/>
        <w:gridCol w:w="1002"/>
        <w:gridCol w:w="1004"/>
        <w:gridCol w:w="820"/>
        <w:gridCol w:w="1021"/>
      </w:tblGrid>
      <w:tr w:rsidR="00221D4A" w:rsidRPr="00221D4A" w:rsidTr="00AA47EC">
        <w:trPr>
          <w:trHeight w:val="225"/>
          <w:tblCellSpacing w:w="0" w:type="dxa"/>
        </w:trPr>
        <w:tc>
          <w:tcPr>
            <w:tcW w:w="1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№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21D4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21D4A">
              <w:rPr>
                <w:rFonts w:ascii="Times New Roman" w:hAnsi="Times New Roman"/>
              </w:rPr>
              <w:t>/</w:t>
            </w:r>
            <w:proofErr w:type="spellStart"/>
            <w:r w:rsidRPr="00221D4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21D4A">
              <w:rPr>
                <w:rFonts w:ascii="Times New Roman" w:hAnsi="Times New Roman"/>
                <w:sz w:val="28"/>
                <w:szCs w:val="28"/>
              </w:rPr>
              <w:t>водопотребителей</w:t>
            </w:r>
            <w:proofErr w:type="spellEnd"/>
          </w:p>
        </w:tc>
        <w:tc>
          <w:tcPr>
            <w:tcW w:w="355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                                    Потребность в воде, 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³/сутки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2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  питьевого качества</w:t>
            </w:r>
          </w:p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 </w:t>
            </w:r>
          </w:p>
        </w:tc>
        <w:tc>
          <w:tcPr>
            <w:tcW w:w="14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ind w:right="12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технической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1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исх. год</w:t>
            </w:r>
            <w:r w:rsidRPr="00221D4A">
              <w:rPr>
                <w:rFonts w:ascii="Times New Roman" w:hAnsi="Times New Roman"/>
              </w:rPr>
              <w:t xml:space="preserve">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I этап</w:t>
            </w:r>
            <w:r w:rsidRPr="00221D4A">
              <w:rPr>
                <w:rFonts w:ascii="Times New Roman" w:hAnsi="Times New Roman"/>
              </w:rPr>
              <w:t xml:space="preserve">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t>2014-2017 годы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2 этап</w:t>
            </w:r>
            <w:r w:rsidRPr="00221D4A">
              <w:rPr>
                <w:rFonts w:ascii="Times New Roman" w:hAnsi="Times New Roman"/>
              </w:rPr>
              <w:t xml:space="preserve">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t>2018-2025 годы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  <w:b/>
              </w:rPr>
              <w:t>Расчетный срок – 2030</w:t>
            </w:r>
            <w:r w:rsidRPr="00221D4A">
              <w:rPr>
                <w:rFonts w:ascii="Times New Roman" w:hAnsi="Times New Roman"/>
              </w:rPr>
              <w:t>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I этап</w:t>
            </w:r>
            <w:r w:rsidRPr="00221D4A">
              <w:rPr>
                <w:rFonts w:ascii="Times New Roman" w:hAnsi="Times New Roman"/>
              </w:rPr>
              <w:t xml:space="preserve">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t>2014-2017 годы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2 этап 2018-2025 годы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Расчетный срок – 2030г</w:t>
            </w: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3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6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9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10</w:t>
            </w:r>
          </w:p>
        </w:tc>
      </w:tr>
      <w:tr w:rsidR="00221D4A" w:rsidRPr="00221D4A" w:rsidTr="00AA47EC">
        <w:trPr>
          <w:trHeight w:val="480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205,5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Объекты производственно-коммунального, рекреационного  и общественно-делового назначения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23,4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Полив улиц и зеленых насаждений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283,2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0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0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 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512,1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21D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Неучтенные расходы 10%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51,2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21D4A" w:rsidRPr="00221D4A" w:rsidTr="00AA47EC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 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21D4A">
              <w:rPr>
                <w:rFonts w:ascii="Times New Roman" w:hAnsi="Times New Roman"/>
              </w:rPr>
              <w:t>563,3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4A" w:rsidRPr="00221D4A" w:rsidRDefault="00221D4A" w:rsidP="00AA47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2.2.5.Перспективная схема водоснабжения.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Источником водоснабжения населенных пунктов Ездоченского  сельского поселения  на расчетный срок принимаются местные артезианские воды. На территории сельского поселения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</w:t>
      </w:r>
      <w:r w:rsidRPr="00221D4A">
        <w:rPr>
          <w:rFonts w:ascii="Times New Roman" w:hAnsi="Times New Roman"/>
          <w:sz w:val="28"/>
          <w:szCs w:val="28"/>
        </w:rPr>
        <w:lastRenderedPageBreak/>
        <w:t>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Расчетное потребление воды питьевого качества на территории сельского поселении составит: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на 1 этап строительства – 0,206тыс. м³/</w:t>
      </w:r>
      <w:proofErr w:type="spellStart"/>
      <w:r w:rsidRPr="00221D4A">
        <w:rPr>
          <w:rFonts w:ascii="Times New Roman" w:hAnsi="Times New Roman"/>
          <w:sz w:val="28"/>
          <w:szCs w:val="28"/>
        </w:rPr>
        <w:t>сут</w:t>
      </w:r>
      <w:proofErr w:type="spellEnd"/>
      <w:r w:rsidRPr="00221D4A">
        <w:rPr>
          <w:rFonts w:ascii="Times New Roman" w:hAnsi="Times New Roman"/>
          <w:sz w:val="28"/>
          <w:szCs w:val="28"/>
        </w:rPr>
        <w:t>.;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 на 2 этап строительства –0,206 тыс. м³/ </w:t>
      </w:r>
      <w:proofErr w:type="spellStart"/>
      <w:r w:rsidRPr="00221D4A">
        <w:rPr>
          <w:rFonts w:ascii="Times New Roman" w:hAnsi="Times New Roman"/>
          <w:sz w:val="28"/>
          <w:szCs w:val="28"/>
        </w:rPr>
        <w:t>сут</w:t>
      </w:r>
      <w:proofErr w:type="spellEnd"/>
      <w:r w:rsidRPr="00221D4A">
        <w:rPr>
          <w:rFonts w:ascii="Times New Roman" w:hAnsi="Times New Roman"/>
          <w:sz w:val="28"/>
          <w:szCs w:val="28"/>
        </w:rPr>
        <w:t>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на расчетный срок строительства  - 0,206 тыс. м³/</w:t>
      </w:r>
      <w:proofErr w:type="spellStart"/>
      <w:r w:rsidRPr="00221D4A">
        <w:rPr>
          <w:rFonts w:ascii="Times New Roman" w:hAnsi="Times New Roman"/>
          <w:sz w:val="28"/>
          <w:szCs w:val="28"/>
        </w:rPr>
        <w:t>сут</w:t>
      </w:r>
      <w:proofErr w:type="spellEnd"/>
      <w:r w:rsidRPr="00221D4A">
        <w:rPr>
          <w:rFonts w:ascii="Times New Roman" w:hAnsi="Times New Roman"/>
          <w:sz w:val="28"/>
          <w:szCs w:val="28"/>
        </w:rPr>
        <w:t>.;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Расчетная потребность технической воды на полив: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на 1 этап строительства –0,283 тыс. м³/</w:t>
      </w:r>
      <w:proofErr w:type="spellStart"/>
      <w:r w:rsidRPr="00221D4A">
        <w:rPr>
          <w:rFonts w:ascii="Times New Roman" w:hAnsi="Times New Roman"/>
          <w:sz w:val="28"/>
          <w:szCs w:val="28"/>
        </w:rPr>
        <w:t>сут</w:t>
      </w:r>
      <w:proofErr w:type="spellEnd"/>
      <w:r w:rsidRPr="00221D4A">
        <w:rPr>
          <w:rFonts w:ascii="Times New Roman" w:hAnsi="Times New Roman"/>
          <w:sz w:val="28"/>
          <w:szCs w:val="28"/>
        </w:rPr>
        <w:t>.;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на II этап строительства –0,283тыс</w:t>
      </w:r>
      <w:proofErr w:type="gramStart"/>
      <w:r w:rsidRPr="00221D4A">
        <w:rPr>
          <w:rFonts w:ascii="Times New Roman" w:hAnsi="Times New Roman"/>
          <w:sz w:val="28"/>
          <w:szCs w:val="28"/>
        </w:rPr>
        <w:t>.м</w:t>
      </w:r>
      <w:proofErr w:type="gramEnd"/>
      <w:r w:rsidRPr="00221D4A">
        <w:rPr>
          <w:rFonts w:ascii="Times New Roman" w:hAnsi="Times New Roman"/>
          <w:sz w:val="28"/>
          <w:szCs w:val="28"/>
        </w:rPr>
        <w:t>³/</w:t>
      </w:r>
      <w:proofErr w:type="spellStart"/>
      <w:r w:rsidRPr="00221D4A">
        <w:rPr>
          <w:rFonts w:ascii="Times New Roman" w:hAnsi="Times New Roman"/>
          <w:sz w:val="28"/>
          <w:szCs w:val="28"/>
        </w:rPr>
        <w:t>сут</w:t>
      </w:r>
      <w:proofErr w:type="spellEnd"/>
      <w:r w:rsidRPr="00221D4A">
        <w:rPr>
          <w:rFonts w:ascii="Times New Roman" w:hAnsi="Times New Roman"/>
          <w:sz w:val="28"/>
          <w:szCs w:val="28"/>
        </w:rPr>
        <w:t>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на расчетный срок строительства –0,283 тыс. м³/</w:t>
      </w:r>
      <w:proofErr w:type="spellStart"/>
      <w:r w:rsidRPr="00221D4A">
        <w:rPr>
          <w:rFonts w:ascii="Times New Roman" w:hAnsi="Times New Roman"/>
          <w:sz w:val="28"/>
          <w:szCs w:val="28"/>
        </w:rPr>
        <w:t>сут</w:t>
      </w:r>
      <w:proofErr w:type="spellEnd"/>
      <w:r w:rsidRPr="00221D4A">
        <w:rPr>
          <w:rFonts w:ascii="Times New Roman" w:hAnsi="Times New Roman"/>
          <w:sz w:val="28"/>
          <w:szCs w:val="28"/>
        </w:rPr>
        <w:t>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Водоснабжение планируемых объектов капитального строительства предусматривается от ВЗУ, состав которых предполагает наличие: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артезианской скважины и водонапорной башни;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артезианской скважины, станции водоподготовки, резервуара чистой воды, насосной станции  второго подъема.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Состав и характеристика ВЗУ определяются на последующих стадиях проектирования.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</w:t>
      </w:r>
      <w:proofErr w:type="spellStart"/>
      <w:r w:rsidRPr="00221D4A">
        <w:rPr>
          <w:rFonts w:ascii="Times New Roman" w:hAnsi="Times New Roman"/>
          <w:sz w:val="28"/>
          <w:szCs w:val="28"/>
        </w:rPr>
        <w:t>СанПиН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Для снижения расходов воды на нужды спортивных и коммунально-производственных объектов необходимо создать оборотные системы водоснабжения. Систему поливочного водопровода дачных кооперативов, а также полив улиц предусмотреть отдельно от хозяйственно-питьевого водопровода. В этих целях следует использовать поверхностные воды рек, озер и прудов с организацией локальных систем водоподготовки.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Для улучшения органолептических свойств питьевой воды на всех водозаборных узлах следует предусмотреть  водоподготовку в составе установок обезжелезивания и обеззараживания воды.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Для нормальной работы системы водоснабжения  Ездоченского сельского поселения планируется: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 провести реконструкцию сетей водоснабжения в селах: Ездочное, Новая Масловка, Долгая Яруга, Некрасовка, Холки.  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-выполнить строительство станции водоподготовки, станции обезжелезивания, насосной станции второго подъема с подземными резервуарами чистой воды для  Ездоченского сельского поселения.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21D4A">
        <w:rPr>
          <w:rFonts w:ascii="Times New Roman" w:hAnsi="Times New Roman"/>
          <w:sz w:val="28"/>
          <w:szCs w:val="28"/>
        </w:rPr>
        <w:t>с</w:t>
      </w:r>
      <w:proofErr w:type="gramEnd"/>
      <w:r w:rsidRPr="00221D4A">
        <w:rPr>
          <w:rFonts w:ascii="Times New Roman" w:hAnsi="Times New Roman"/>
          <w:sz w:val="28"/>
          <w:szCs w:val="28"/>
        </w:rPr>
        <w:t>оздать системы технического водоснабжения из поверхностных источников для полива территорий и зеленых насаждений.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Схема будет реализована в период с 2014 по 2030 годы. В проекте выделяются 3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Первый этап строительства-  2019-2021г.г.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-Реконструкция и строительство сетей водоснабжения с. Ездочно</w:t>
      </w:r>
      <w:proofErr w:type="gramStart"/>
      <w:r w:rsidRPr="00221D4A">
        <w:rPr>
          <w:rFonts w:ascii="Times New Roman" w:hAnsi="Times New Roman"/>
          <w:sz w:val="28"/>
          <w:szCs w:val="28"/>
        </w:rPr>
        <w:t>е(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водопроводные сети-12 км, скважины-3 шт., водопроводная башня-1 шт. ПСД на строительство локальных очистных сооружений, КНС, реконструкция и строительство водопроводных сетей -12 км. Изготовление ПСД  по реконструкции и строительству сетей водоснабжения-9 км в селах Новая Масловка, Долгая Яруга, Некрасовка, Холки, строительство 3 башен,3 скважин. 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Второй этап строительства- 2022-2025 годы.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Реконструкция  сетей водоснабжения 9 км в селах: Холки, Долгая Яруга</w:t>
      </w:r>
      <w:proofErr w:type="gramStart"/>
      <w:r w:rsidRPr="00221D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Новая Масловка, Некрасовка, со строительством 3 скважин, 3 башен, 3 станций водоподготовки. Реконструкция и строительство существующих водозаборных узлов. Изготовление ПСД на строительство 5 скважин и водопроводных сетей-20 </w:t>
      </w:r>
      <w:proofErr w:type="spellStart"/>
      <w:r w:rsidRPr="00221D4A">
        <w:rPr>
          <w:rFonts w:ascii="Times New Roman" w:hAnsi="Times New Roman"/>
          <w:sz w:val="28"/>
          <w:szCs w:val="28"/>
        </w:rPr>
        <w:t>ккм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на технические нужды в Ездоченском сельском поселении.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Третий этап строительства 2026-2030 </w:t>
      </w:r>
      <w:proofErr w:type="spellStart"/>
      <w:r w:rsidRPr="00221D4A">
        <w:rPr>
          <w:rFonts w:ascii="Times New Roman" w:hAnsi="Times New Roman"/>
          <w:sz w:val="28"/>
          <w:szCs w:val="28"/>
        </w:rPr>
        <w:t>гг</w:t>
      </w:r>
      <w:proofErr w:type="spellEnd"/>
      <w:r w:rsidRPr="00221D4A">
        <w:rPr>
          <w:rFonts w:ascii="Times New Roman" w:hAnsi="Times New Roman"/>
          <w:sz w:val="28"/>
          <w:szCs w:val="28"/>
        </w:rPr>
        <w:t>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-строительство 5 скважин;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-строительство 20 км водопроводных сетей на технические нужды в Ездоченском с/ п.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221D4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3.МЕРОПРИЯТИЯ СХЕМЫ</w:t>
      </w:r>
    </w:p>
    <w:p w:rsidR="00221D4A" w:rsidRPr="00221D4A" w:rsidRDefault="00221D4A" w:rsidP="00221D4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3.1.Мероприятия по строительству инженерной инфраструктуры водоснабжения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Водоснабжение Ездоченского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</w:t>
      </w:r>
      <w:proofErr w:type="spellStart"/>
      <w:r w:rsidRPr="00221D4A">
        <w:rPr>
          <w:rFonts w:ascii="Times New Roman" w:hAnsi="Times New Roman"/>
          <w:sz w:val="28"/>
          <w:szCs w:val="28"/>
        </w:rPr>
        <w:t>артскважины</w:t>
      </w:r>
      <w:proofErr w:type="spellEnd"/>
      <w:r w:rsidRPr="00221D4A">
        <w:rPr>
          <w:rFonts w:ascii="Times New Roman" w:hAnsi="Times New Roman"/>
          <w:sz w:val="28"/>
          <w:szCs w:val="28"/>
        </w:rPr>
        <w:t>).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Общая потребность  в воде на конец расчетного периода (2030 год) должна составить -0,563тыс. м³/</w:t>
      </w:r>
      <w:proofErr w:type="spellStart"/>
      <w:r w:rsidRPr="00221D4A">
        <w:rPr>
          <w:rFonts w:ascii="Times New Roman" w:hAnsi="Times New Roman"/>
          <w:sz w:val="28"/>
          <w:szCs w:val="28"/>
        </w:rPr>
        <w:t>сут</w:t>
      </w:r>
      <w:proofErr w:type="spellEnd"/>
      <w:r w:rsidRPr="00221D4A">
        <w:rPr>
          <w:rFonts w:ascii="Times New Roman" w:hAnsi="Times New Roman"/>
          <w:sz w:val="28"/>
          <w:szCs w:val="28"/>
        </w:rPr>
        <w:t>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Для обеспечения указанной потребности в воде с учетом 100%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социально- культурных и рекреационных объектов.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Первый этап строительства-  2019-2021 годы: 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-Реконструкция и строительство сетей водоснабжения  с. Ездочное                                    ( водопроводные сети 12 км</w:t>
      </w:r>
      <w:proofErr w:type="gramStart"/>
      <w:r w:rsidRPr="00221D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скважины 3 </w:t>
      </w:r>
      <w:proofErr w:type="spellStart"/>
      <w:r w:rsidRPr="00221D4A">
        <w:rPr>
          <w:rFonts w:ascii="Times New Roman" w:hAnsi="Times New Roman"/>
          <w:sz w:val="28"/>
          <w:szCs w:val="28"/>
        </w:rPr>
        <w:t>шт.,водопроводная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башня -1шт. ПСД на строительство локальных очистных сооружений, КНС, реконструкция и строительство водопроводных сетей- 12 км. Изготовление ПСД по реконструкции и строительству сетей водоснабжения -9 км в селах Новая Масловка Новая Масловка, Долгая Яруга, Некрасовка, Холки, строительство 3 башен, 3 скважин.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21D4A">
        <w:rPr>
          <w:rFonts w:ascii="Times New Roman" w:hAnsi="Times New Roman"/>
          <w:sz w:val="28"/>
          <w:szCs w:val="28"/>
        </w:rPr>
        <w:t>и</w:t>
      </w:r>
      <w:proofErr w:type="gramEnd"/>
      <w:r w:rsidRPr="00221D4A">
        <w:rPr>
          <w:rFonts w:ascii="Times New Roman" w:hAnsi="Times New Roman"/>
          <w:sz w:val="28"/>
          <w:szCs w:val="28"/>
        </w:rPr>
        <w:t>зготовление ПСД на строительство станций водоподготовки в селах Ездочное, Долгая Яруга, Новая Масловка, Холки, Некрасовка.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-строительство станции водоподготовки в селе Ездочное.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Второй этап строительства 2022-2025 </w:t>
      </w:r>
      <w:proofErr w:type="spellStart"/>
      <w:proofErr w:type="gramStart"/>
      <w:r w:rsidRPr="00221D4A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221D4A">
        <w:rPr>
          <w:rFonts w:ascii="Times New Roman" w:hAnsi="Times New Roman"/>
          <w:sz w:val="28"/>
          <w:szCs w:val="28"/>
        </w:rPr>
        <w:t>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-реконструкция сетей водоснабжения в селах: Холки, Долгая Яруга, Новая Масловка, Некрасовка со строительством 3 скважин,3 водонапорных башен, 3 станций водоподготовки.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-реконструкция и строительство существующих водозаборных узлов;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-изготовление ПСД на строительство 5 скважин и водопроводных сетей – 20 км на технические нужды в Ездоченском с/п.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Третий этап строительства 2026-2030 гг.: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-строительство 5  скважин;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- строительство 20 км водопроводных сетей на технические нужды в Ездоченском с/п.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Организовать І и ІІ пояс зон санитарной охраны для всех действующих и планируемых ВЗУ в соответствии с требованиями </w:t>
      </w:r>
      <w:proofErr w:type="spellStart"/>
      <w:r w:rsidRPr="00221D4A">
        <w:rPr>
          <w:rFonts w:ascii="Times New Roman" w:hAnsi="Times New Roman"/>
          <w:sz w:val="28"/>
          <w:szCs w:val="28"/>
        </w:rPr>
        <w:t>СанПиН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Подключить существующую и планируемую застройку к централизованным системам водоснабжения населенных пунктов, проложив водопроводные сети диаметром 100-</w:t>
      </w:r>
      <w:smartTag w:uri="urn:schemas-microsoft-com:office:smarttags" w:element="metricconverter">
        <w:smartTagPr>
          <w:attr w:name="ProductID" w:val="200 мм"/>
        </w:smartTagPr>
        <w:r w:rsidRPr="00221D4A">
          <w:rPr>
            <w:rFonts w:ascii="Times New Roman" w:hAnsi="Times New Roman"/>
            <w:sz w:val="28"/>
            <w:szCs w:val="28"/>
          </w:rPr>
          <w:t>200 мм</w:t>
        </w:r>
      </w:smartTag>
      <w:r w:rsidRPr="00221D4A">
        <w:rPr>
          <w:rFonts w:ascii="Times New Roman" w:hAnsi="Times New Roman"/>
          <w:sz w:val="28"/>
          <w:szCs w:val="28"/>
        </w:rPr>
        <w:t xml:space="preserve"> общей протяженностью 33км, 20 км на технические нужды. Итого: 53 км.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Повышение надежности системы водоснабжения будет достигаться за счет обустройства ВЗУ новым оборудованием и приборами учета воды в точках </w:t>
      </w:r>
      <w:proofErr w:type="spellStart"/>
      <w:r w:rsidRPr="00221D4A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221D4A">
        <w:rPr>
          <w:rFonts w:ascii="Times New Roman" w:hAnsi="Times New Roman"/>
          <w:sz w:val="28"/>
          <w:szCs w:val="28"/>
        </w:rPr>
        <w:t>. Все водоводы будут прокладываться из полиэтиленовых труб ГОСТ 18599-2001 «Питьевая» диаметром от 100 до 250мм. Общая протяженность сетей составит  33 км, 20 км на технические нужды. Итого</w:t>
      </w:r>
      <w:proofErr w:type="gramStart"/>
      <w:r w:rsidRPr="00221D4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53км.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4.ФИНАНСОВЫЕ ПОТРЕБНОСТИ ДЛЯ РЕАЛИЗАЦИИ ПРОГРАММЫ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 соответствии с действующим законодательством в объ</w:t>
      </w:r>
      <w:r w:rsidRPr="00221D4A">
        <w:rPr>
          <w:rFonts w:ascii="Cambria Math" w:hAnsi="Cambria Math"/>
          <w:sz w:val="28"/>
          <w:szCs w:val="28"/>
        </w:rPr>
        <w:t>ѐ</w:t>
      </w:r>
      <w:r w:rsidRPr="00221D4A">
        <w:rPr>
          <w:rFonts w:ascii="Times New Roman" w:hAnsi="Times New Roman"/>
          <w:sz w:val="28"/>
          <w:szCs w:val="28"/>
        </w:rPr>
        <w:t>м финансовых потребностей на реализацию мероприятий настоящей  Схемы включается весь комплекс расходов, связанных с проведением е</w:t>
      </w:r>
      <w:r w:rsidRPr="00221D4A">
        <w:rPr>
          <w:rFonts w:ascii="Cambria Math" w:hAnsi="Cambria Math"/>
          <w:sz w:val="28"/>
          <w:szCs w:val="28"/>
        </w:rPr>
        <w:t>ѐ</w:t>
      </w:r>
      <w:r w:rsidRPr="00221D4A">
        <w:rPr>
          <w:rFonts w:ascii="Times New Roman" w:hAnsi="Times New Roman"/>
          <w:sz w:val="28"/>
          <w:szCs w:val="28"/>
        </w:rPr>
        <w:t xml:space="preserve"> мероприятий. К таким расходам относятся: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  проектно-изыскательские работы;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строительно-монтажные работы;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работы по замене оборудования с улучшением технико-экономических характеристик;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приобретение материалов и оборудования;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пусконаладочные работы;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- расходы, не относимые на стоимость основных средств (аренда земли на срок строительства и т.п.);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дополнительные налоговые платежи, возникающие от увеличения выручки в связи с реализацией программы.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Таким образом, финансовые потребности включают в себя сметную стоимость реконструкции и строительства объектов.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уч</w:t>
      </w:r>
      <w:r w:rsidRPr="00221D4A">
        <w:rPr>
          <w:rFonts w:ascii="Cambria Math" w:hAnsi="Cambria Math"/>
          <w:sz w:val="28"/>
          <w:szCs w:val="28"/>
        </w:rPr>
        <w:t>ѐ</w:t>
      </w:r>
      <w:r w:rsidRPr="00221D4A">
        <w:rPr>
          <w:rFonts w:ascii="Times New Roman" w:hAnsi="Times New Roman"/>
          <w:sz w:val="28"/>
          <w:szCs w:val="28"/>
        </w:rPr>
        <w:t>том всех вышеперечисленных составляющих.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D4A">
        <w:rPr>
          <w:rFonts w:ascii="Times New Roman" w:hAnsi="Times New Roman"/>
          <w:sz w:val="28"/>
          <w:szCs w:val="28"/>
        </w:rPr>
        <w:t>За основу принимаются сметы по имеющейся проектно-сметной документации и сметы-аналоги мероприятий (объектов), аналогичных, приведенным в Схеме с учетом пересчитывающих коэффициентов.</w:t>
      </w:r>
      <w:proofErr w:type="gramEnd"/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Всего инвестиций на 2014-2030 годы необходимо 141,2 млн. руб. вт</w:t>
      </w:r>
      <w:proofErr w:type="gramStart"/>
      <w:r w:rsidRPr="00221D4A">
        <w:rPr>
          <w:rFonts w:ascii="Times New Roman" w:hAnsi="Times New Roman"/>
          <w:sz w:val="28"/>
          <w:szCs w:val="28"/>
        </w:rPr>
        <w:t>.ч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для строительства системы водоснабжения 137 млн.руб. с учетом указанного уровня  инфляции)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5.ОСНОВНЫЕ ФИНАНСОВЫЕ ПОКАЗАТЕЛИ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5.1.Сводная потребность в инвестициях на реализацию мероприятий программы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 Реализация мероприятий программы  предполагается не только за счет средств коммунального предприятия, полученных в виде платы за подключение, но и за счет средств внебюджетных источников (частные инвесторы, кредитные средства, личные средства граждан).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Общая сумма инвестиций, на реализацию мероприятий Программы  составит всего 141.624 млн. рублей в том числе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2019-2021гг. – 62.424млн. руб.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2022-2025 гг.- 36,7млн. руб.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2026-2030 гг. -42,5млн. руб.</w:t>
      </w:r>
    </w:p>
    <w:p w:rsidR="00221D4A" w:rsidRPr="00221D4A" w:rsidRDefault="00221D4A" w:rsidP="00221D4A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lastRenderedPageBreak/>
        <w:t>5.2.Структура финансирования программных мероприятий.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Общий объем финансирования программы развития схем водоснабжения и водоотведения в 2019-2030 годах составляет: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     всего        - 141,624 млн. руб.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     в том числе: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федеральный бюджет - 70,6млн. руб.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областной бюджет - 70,6 млн. руб.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внебюджетные источники- 0.424 млн</w:t>
      </w:r>
      <w:proofErr w:type="gramStart"/>
      <w:r w:rsidRPr="00221D4A">
        <w:rPr>
          <w:rFonts w:ascii="Times New Roman" w:hAnsi="Times New Roman"/>
          <w:sz w:val="28"/>
          <w:szCs w:val="28"/>
        </w:rPr>
        <w:t>.р</w:t>
      </w:r>
      <w:proofErr w:type="gramEnd"/>
      <w:r w:rsidRPr="00221D4A">
        <w:rPr>
          <w:rFonts w:ascii="Times New Roman" w:hAnsi="Times New Roman"/>
          <w:sz w:val="28"/>
          <w:szCs w:val="28"/>
        </w:rPr>
        <w:t>уб.</w:t>
      </w:r>
    </w:p>
    <w:p w:rsidR="00221D4A" w:rsidRPr="00221D4A" w:rsidRDefault="00221D4A" w:rsidP="00221D4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/>
          <w:bCs/>
          <w:sz w:val="28"/>
          <w:szCs w:val="28"/>
        </w:rPr>
        <w:t>6.ОЖИДАЕМЫЕ РЕЗУЛЬТАТЫ ПРИ РЕАЛИЗАЦИИ МЕРОПРИЯТИЙ Программы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 результате реализации настоящей Программы: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потребители будут обеспечены коммунальными  услугами  централизованного водоснабжения и водоотведения;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будет достигнуто повышение надежности и качества предоставления коммунальных услуг;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- будет улучшена экологическая ситуация.</w:t>
      </w:r>
    </w:p>
    <w:p w:rsidR="00221D4A" w:rsidRPr="00221D4A" w:rsidRDefault="00221D4A" w:rsidP="00DB2C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Реализация Схемы направлена на увеличение мощности по водоснабжению для обеспечения подключения строящихся и существующих объектов Ездоченского сельского поселения   в необходимых объемах и надлежащего качества на период 2019- 2030 г. г.</w:t>
      </w:r>
      <w:r w:rsidRPr="00221D4A">
        <w:rPr>
          <w:rFonts w:ascii="Times New Roman" w:hAnsi="Times New Roman"/>
          <w:b/>
          <w:bCs/>
          <w:sz w:val="28"/>
          <w:szCs w:val="28"/>
        </w:rPr>
        <w:t>     </w:t>
      </w:r>
    </w:p>
    <w:p w:rsidR="00221D4A" w:rsidRPr="00221D4A" w:rsidRDefault="00221D4A" w:rsidP="00DB2CC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7.ХАРАКТЕРИСТИКА СУЩЕСТВУЮЩЕГО СОСТОЯНИЯ СИСТЕМЫ ЭЛЕКТРОСНАБЖЕНИЯ </w:t>
      </w:r>
      <w:r w:rsidRPr="00221D4A">
        <w:rPr>
          <w:rFonts w:ascii="Times New Roman" w:hAnsi="Times New Roman"/>
          <w:b/>
          <w:sz w:val="28"/>
          <w:szCs w:val="28"/>
        </w:rPr>
        <w:t>ЕЗДОЧЕНСКОГО СЕЛЬСКОГО ПОСЕЛЕНИЯ И ПЕРСПЕКТИВНОЕ РАЗВИТИЕ ЕЕ.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На территории поселения система электроснабжения представлена наружным освещением.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Наружное освещение- это важнейший элемент благоустройства, который формирует облик района, его архитектурных ансамблей, соборов, </w:t>
      </w:r>
      <w:r w:rsidRPr="00221D4A">
        <w:rPr>
          <w:rFonts w:ascii="Times New Roman" w:hAnsi="Times New Roman"/>
          <w:bCs/>
          <w:sz w:val="28"/>
          <w:szCs w:val="28"/>
          <w:lang w:eastAsia="ar-SA"/>
        </w:rPr>
        <w:lastRenderedPageBreak/>
        <w:t>зданий, площадей, набережных и проспектов, имеет экономическое значение в развитии района.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Качественное освещение поселения в вечерние и ночные часы проспектов, улиц, дворов, пешеходных зон и социально-культурных объектов одно из необходимых условий обеспечения его жизнедеятельности.</w:t>
      </w:r>
    </w:p>
    <w:p w:rsidR="00221D4A" w:rsidRPr="00DB2CC1" w:rsidRDefault="00221D4A" w:rsidP="00DB2CC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Программа направлена на дальнейшее улучшение комфортных условий проживания в с. Ездочное, обеспечение безопасных условий движения автотранспорта и пешеходов в вечернее и ночное время суток, улучшение эстетического облика улиц, магистралей, площадей, скверов, парков, дворовых территорий, территорий школьных и дошкольных учреждений, объектов здравоохранения.</w:t>
      </w:r>
    </w:p>
    <w:p w:rsidR="00221D4A" w:rsidRPr="00221D4A" w:rsidRDefault="00221D4A" w:rsidP="00DB2CC1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>Цели и задачи программы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</w:t>
      </w:r>
      <w:r w:rsidRPr="00221D4A">
        <w:rPr>
          <w:rFonts w:ascii="Times New Roman" w:hAnsi="Times New Roman"/>
          <w:bCs/>
          <w:sz w:val="28"/>
          <w:szCs w:val="28"/>
          <w:lang w:eastAsia="ar-SA"/>
        </w:rPr>
        <w:t>Основным целями данной Программы являются повышение качества предоставления услуги наружного освещения населению с одновременным повышение энергоэффективности работы системы наружного освещения, снижением потребления электроэнергии на наружное освещение и повышение надежности его функционирования  на территории Ездоченского сельского поселения.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       Для достижения указанных целей необходимо решить следующие задачи:</w:t>
      </w:r>
    </w:p>
    <w:p w:rsidR="00221D4A" w:rsidRPr="00221D4A" w:rsidRDefault="00221D4A" w:rsidP="00DB2CC1">
      <w:pPr>
        <w:numPr>
          <w:ilvl w:val="1"/>
          <w:numId w:val="4"/>
        </w:numPr>
        <w:tabs>
          <w:tab w:val="clear" w:pos="910"/>
        </w:tabs>
        <w:spacing w:after="0" w:line="240" w:lineRule="auto"/>
        <w:ind w:left="0" w:firstLine="55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Увеличить, а в некоторых местах уменьшить, количество осветительного оборудования, участвующего в наружном освещении поселения, для обеспечения нормативной освещенности при исключении роста общего энергопотребления;</w:t>
      </w:r>
    </w:p>
    <w:p w:rsidR="00221D4A" w:rsidRPr="00221D4A" w:rsidRDefault="00221D4A" w:rsidP="00DB2CC1">
      <w:pPr>
        <w:numPr>
          <w:ilvl w:val="1"/>
          <w:numId w:val="4"/>
        </w:numPr>
        <w:tabs>
          <w:tab w:val="clear" w:pos="910"/>
          <w:tab w:val="num" w:pos="0"/>
        </w:tabs>
        <w:spacing w:after="0" w:line="240" w:lineRule="auto"/>
        <w:ind w:left="0" w:firstLine="55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Производить модернизацию существующих объектов наружного освещения на основе применения энергосберегающих и эффективных источников света и световых приборов с улучшенными светотехническими параметрами;</w:t>
      </w:r>
    </w:p>
    <w:p w:rsidR="00221D4A" w:rsidRPr="00221D4A" w:rsidRDefault="00221D4A" w:rsidP="00DB2CC1">
      <w:pPr>
        <w:numPr>
          <w:ilvl w:val="1"/>
          <w:numId w:val="4"/>
        </w:numPr>
        <w:tabs>
          <w:tab w:val="clear" w:pos="910"/>
          <w:tab w:val="num" w:pos="0"/>
        </w:tabs>
        <w:spacing w:after="0" w:line="240" w:lineRule="auto"/>
        <w:ind w:left="0" w:firstLine="55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Применять при реконструкции и новом строительстве современные 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энергоэффективные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светильники и лампы;</w:t>
      </w:r>
    </w:p>
    <w:p w:rsidR="00221D4A" w:rsidRPr="00221D4A" w:rsidRDefault="00221D4A" w:rsidP="00DB2CC1">
      <w:pPr>
        <w:numPr>
          <w:ilvl w:val="1"/>
          <w:numId w:val="4"/>
        </w:numPr>
        <w:tabs>
          <w:tab w:val="clear" w:pos="910"/>
          <w:tab w:val="num" w:pos="0"/>
        </w:tabs>
        <w:spacing w:after="0" w:line="240" w:lineRule="auto"/>
        <w:ind w:left="0" w:firstLine="55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Заменить действующие алюминиевые воздушные электрические линии наружного освещения на самонесущие</w:t>
      </w:r>
      <w:proofErr w:type="gramEnd"/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изолированные провода (СИП), что является одним из условий увеличения срока службы сетей, обеспечения 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электробезопасности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>, повышения уровня надежности системы наружного освещения;</w:t>
      </w:r>
    </w:p>
    <w:p w:rsidR="00221D4A" w:rsidRPr="00221D4A" w:rsidRDefault="00221D4A" w:rsidP="00DB2CC1">
      <w:pPr>
        <w:numPr>
          <w:ilvl w:val="1"/>
          <w:numId w:val="4"/>
        </w:numPr>
        <w:tabs>
          <w:tab w:val="clear" w:pos="910"/>
          <w:tab w:val="num" w:pos="0"/>
        </w:tabs>
        <w:spacing w:after="0" w:line="240" w:lineRule="auto"/>
        <w:ind w:left="0" w:firstLine="55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Внедрить автоматизированную систему управления сетями уличного освещения (АСУ УО) и автоматизированную систему контроля и коммерческого потребления электроэнергии (АСКУЭ).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Электроснабжение Ездоченского сельского поселения осуществляется централизованно. 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Распределение электроэнергии по потребителям от подстанций энергосистемы осуществляется кабелями напряжением 6 и 10 кВ через сеть распределительных пунктов и трансформаторных подстанций.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Все подстанции находятся на балансе филиала ОАО «МРСК Центра» -           «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Белгородэнерго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>». Филиал ОАО «МРСК Центра»- «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Белгородэнерго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>» осуществляет передачу электрической энергии  на территории Ездоченского сельского поселения. Протяженность сетей воздушных линий наружного освещения на территории Ездоченского сельского поселения</w:t>
      </w:r>
      <w:r w:rsidRPr="00221D4A">
        <w:rPr>
          <w:rFonts w:ascii="Times New Roman" w:hAnsi="Times New Roman"/>
          <w:sz w:val="28"/>
          <w:szCs w:val="28"/>
        </w:rPr>
        <w:t xml:space="preserve"> </w:t>
      </w: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составляет – </w:t>
      </w:r>
      <w:smartTag w:uri="urn:schemas-microsoft-com:office:smarttags" w:element="metricconverter">
        <w:smartTagPr>
          <w:attr w:name="ProductID" w:val="10,6 км"/>
        </w:smartTagPr>
        <w:r w:rsidRPr="00221D4A">
          <w:rPr>
            <w:rFonts w:ascii="Times New Roman" w:hAnsi="Times New Roman"/>
            <w:bCs/>
            <w:sz w:val="28"/>
            <w:szCs w:val="28"/>
            <w:lang w:eastAsia="ar-SA"/>
          </w:rPr>
          <w:t>10,6 км</w:t>
        </w:r>
      </w:smartTag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, кабельных линий – </w:t>
      </w:r>
      <w:smartTag w:uri="urn:schemas-microsoft-com:office:smarttags" w:element="metricconverter">
        <w:smartTagPr>
          <w:attr w:name="ProductID" w:val="0,3 км"/>
        </w:smartTagPr>
        <w:r w:rsidRPr="00221D4A">
          <w:rPr>
            <w:rFonts w:ascii="Times New Roman" w:hAnsi="Times New Roman"/>
            <w:bCs/>
            <w:sz w:val="28"/>
            <w:szCs w:val="28"/>
            <w:lang w:eastAsia="ar-SA"/>
          </w:rPr>
          <w:t>0,3 км</w:t>
        </w:r>
      </w:smartTag>
      <w:r w:rsidRPr="00221D4A">
        <w:rPr>
          <w:rFonts w:ascii="Times New Roman" w:hAnsi="Times New Roman"/>
          <w:bCs/>
          <w:sz w:val="28"/>
          <w:szCs w:val="28"/>
          <w:lang w:eastAsia="ar-SA"/>
        </w:rPr>
        <w:t>. Численность населения 2 359 человек. Чернянский РЭС  эксплуатирует воздушные линии электропередач напряжением 0,4-110кВ, а также трансформаторные подстанции напряжением 10/0,4 кВ и 35/10кВ.</w:t>
      </w:r>
    </w:p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221D4A" w:rsidRPr="00221D4A" w:rsidRDefault="00221D4A" w:rsidP="00DB2CC1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7</w:t>
      </w: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>.1.СУЩЕСТВУЮЩЕЕ СОСТОЯНИЕ ЭЛЕКТРОСНАБЖЕНИЯ                                                              (НАРУЖНОГО  ОСВЕЩЕНИЯ) НА ТЕРРИТОРИИ ЕЗДОЧЕНСКОГО СЕЛЬСКОГО ПОСЕЛЕНИЯ И ОБОСНОВАНИЕ ЕГО РАЗВИТИЯ, МОДЕРНИЗАЦИИ И РЕКОНСТРУКЦИИ</w:t>
      </w:r>
    </w:p>
    <w:p w:rsidR="00221D4A" w:rsidRPr="00221D4A" w:rsidRDefault="00221D4A" w:rsidP="00DB2CC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Объект наружного освещения включает в себя: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осветительные приборы с лампами и пускорегулирующей аппаратурой;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- опоры, торшерные стойки, кронштейны, тросовые растяжки, траверсы и 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т</w:t>
      </w:r>
      <w:proofErr w:type="gram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.д</w:t>
      </w:r>
      <w:proofErr w:type="spellEnd"/>
      <w:proofErr w:type="gramEnd"/>
      <w:r w:rsidRPr="00221D4A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питающие и распределительные линии (кабельные и воздушные);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- устройства защиты, 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зануления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и заземления;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пункты питания наружного освещения с приборами учета потребляемой электроэнергии;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пункты включения с аппаратурой управления «включение- отключение» освещения с соответствующими сетями управления;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иные элементы, обеспечивающие возможность включения- отключения, контроля и функционирования наружного освещения.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221D4A" w:rsidRPr="00221D4A" w:rsidRDefault="00221D4A" w:rsidP="00221D4A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Состав структуры и основные показатели объектов наружного освещения Ездоченского сельского поселения по состоянию на 01.01.2014 года</w:t>
      </w:r>
    </w:p>
    <w:p w:rsidR="00221D4A" w:rsidRPr="00221D4A" w:rsidRDefault="00221D4A" w:rsidP="00221D4A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783"/>
        <w:gridCol w:w="1844"/>
        <w:gridCol w:w="2198"/>
        <w:gridCol w:w="2118"/>
      </w:tblGrid>
      <w:tr w:rsidR="00221D4A" w:rsidRPr="00221D4A" w:rsidTr="00AA47EC">
        <w:tc>
          <w:tcPr>
            <w:tcW w:w="9898" w:type="dxa"/>
            <w:gridSpan w:val="5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Количество, </w:t>
            </w:r>
            <w:proofErr w:type="spellStart"/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шт</w:t>
            </w:r>
            <w:proofErr w:type="spellEnd"/>
            <w:proofErr w:type="gramEnd"/>
          </w:p>
        </w:tc>
      </w:tr>
      <w:tr w:rsidR="00221D4A" w:rsidRPr="00221D4A" w:rsidTr="00AA47EC">
        <w:tc>
          <w:tcPr>
            <w:tcW w:w="1955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Светильники с лампами </w:t>
            </w:r>
            <w:proofErr w:type="spell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ДНаТ</w:t>
            </w:r>
            <w:proofErr w:type="spell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250 Вт</w:t>
            </w:r>
          </w:p>
        </w:tc>
        <w:tc>
          <w:tcPr>
            <w:tcW w:w="1783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Светильники с лампами ДРЛ  250 Вт</w:t>
            </w:r>
          </w:p>
        </w:tc>
        <w:tc>
          <w:tcPr>
            <w:tcW w:w="1844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Светильники с лампами ДРЛ  125 Вт</w:t>
            </w:r>
          </w:p>
        </w:tc>
        <w:tc>
          <w:tcPr>
            <w:tcW w:w="219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Светильники с </w:t>
            </w:r>
            <w:proofErr w:type="spell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люминисцентными</w:t>
            </w:r>
            <w:proofErr w:type="spell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лампами  105 </w:t>
            </w:r>
            <w:r w:rsidRPr="00221D4A">
              <w:rPr>
                <w:rFonts w:ascii="Times New Roman" w:hAnsi="Times New Roman"/>
                <w:bCs/>
                <w:lang w:eastAsia="ar-SA"/>
              </w:rPr>
              <w:t>Вт</w:t>
            </w:r>
          </w:p>
        </w:tc>
        <w:tc>
          <w:tcPr>
            <w:tcW w:w="211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По храмам с лампами накаливания 150 Вт</w:t>
            </w:r>
          </w:p>
        </w:tc>
      </w:tr>
      <w:tr w:rsidR="00221D4A" w:rsidRPr="00221D4A" w:rsidTr="00AA47EC">
        <w:tc>
          <w:tcPr>
            <w:tcW w:w="1955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30</w:t>
            </w:r>
          </w:p>
        </w:tc>
        <w:tc>
          <w:tcPr>
            <w:tcW w:w="1783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32</w:t>
            </w:r>
          </w:p>
        </w:tc>
        <w:tc>
          <w:tcPr>
            <w:tcW w:w="1844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219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211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</w:tr>
    </w:tbl>
    <w:p w:rsidR="00221D4A" w:rsidRPr="00221D4A" w:rsidRDefault="00221D4A" w:rsidP="00221D4A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21D4A" w:rsidRPr="00221D4A" w:rsidRDefault="00221D4A" w:rsidP="00221D4A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2"/>
        <w:gridCol w:w="1703"/>
        <w:gridCol w:w="1742"/>
        <w:gridCol w:w="1341"/>
        <w:gridCol w:w="1650"/>
        <w:gridCol w:w="1650"/>
      </w:tblGrid>
      <w:tr w:rsidR="00221D4A" w:rsidRPr="00221D4A" w:rsidTr="00AA47EC">
        <w:tc>
          <w:tcPr>
            <w:tcW w:w="3515" w:type="dxa"/>
            <w:gridSpan w:val="2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Протяженность сетей НО, </w:t>
            </w:r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км</w:t>
            </w:r>
            <w:proofErr w:type="gramEnd"/>
          </w:p>
        </w:tc>
        <w:tc>
          <w:tcPr>
            <w:tcW w:w="6383" w:type="dxa"/>
            <w:gridSpan w:val="4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Шкафы, шт.</w:t>
            </w:r>
          </w:p>
        </w:tc>
      </w:tr>
      <w:tr w:rsidR="00221D4A" w:rsidRPr="00221D4A" w:rsidTr="00AA47EC">
        <w:tc>
          <w:tcPr>
            <w:tcW w:w="1812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ВЛ</w:t>
            </w:r>
            <w:proofErr w:type="gram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НО с совместной подвеской 1ф</w:t>
            </w:r>
          </w:p>
        </w:tc>
        <w:tc>
          <w:tcPr>
            <w:tcW w:w="1703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КЛ НО</w:t>
            </w:r>
          </w:p>
        </w:tc>
        <w:tc>
          <w:tcPr>
            <w:tcW w:w="1742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Гелиос 50А 1ф.</w:t>
            </w:r>
          </w:p>
        </w:tc>
        <w:tc>
          <w:tcPr>
            <w:tcW w:w="134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Гелиос 50А 3ф</w:t>
            </w:r>
            <w:r w:rsidRPr="00221D4A"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  <w:tc>
          <w:tcPr>
            <w:tcW w:w="165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НРШ 100</w:t>
            </w:r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А</w:t>
            </w:r>
            <w:proofErr w:type="gram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 ф.</w:t>
            </w:r>
          </w:p>
        </w:tc>
        <w:tc>
          <w:tcPr>
            <w:tcW w:w="165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НРШ 100</w:t>
            </w:r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А</w:t>
            </w:r>
            <w:proofErr w:type="gram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3ф.</w:t>
            </w:r>
          </w:p>
        </w:tc>
      </w:tr>
      <w:tr w:rsidR="00221D4A" w:rsidRPr="00221D4A" w:rsidTr="00AA47EC">
        <w:tc>
          <w:tcPr>
            <w:tcW w:w="1812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10,6</w:t>
            </w:r>
          </w:p>
        </w:tc>
        <w:tc>
          <w:tcPr>
            <w:tcW w:w="1703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0,3</w:t>
            </w:r>
          </w:p>
        </w:tc>
        <w:tc>
          <w:tcPr>
            <w:tcW w:w="1742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</w:t>
            </w:r>
          </w:p>
        </w:tc>
        <w:tc>
          <w:tcPr>
            <w:tcW w:w="134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</w:t>
            </w:r>
          </w:p>
        </w:tc>
        <w:tc>
          <w:tcPr>
            <w:tcW w:w="165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65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</w:tr>
    </w:tbl>
    <w:p w:rsidR="00221D4A" w:rsidRPr="00221D4A" w:rsidRDefault="00221D4A" w:rsidP="00221D4A">
      <w:pPr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7.2.ОЖИДАЕМАЯ ЭКОНОМИЯ ЗАМЕНЫ СВЕТИЛЬНИКОВ С ЛАМПАМИ 250ВтНА СВЕТИЛЬНИКИ С ЛАМПАМИ ДНаТ-150 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592"/>
        <w:gridCol w:w="1585"/>
        <w:gridCol w:w="1493"/>
        <w:gridCol w:w="1418"/>
        <w:gridCol w:w="1421"/>
        <w:gridCol w:w="1422"/>
      </w:tblGrid>
      <w:tr w:rsidR="00221D4A" w:rsidRPr="00221D4A" w:rsidTr="00AA47EC">
        <w:trPr>
          <w:trHeight w:val="818"/>
        </w:trPr>
        <w:tc>
          <w:tcPr>
            <w:tcW w:w="1184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3214" w:type="dxa"/>
            <w:gridSpan w:val="2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Потребление, кВтч</w:t>
            </w:r>
          </w:p>
        </w:tc>
        <w:tc>
          <w:tcPr>
            <w:tcW w:w="1405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Экономия, кВтч</w:t>
            </w:r>
          </w:p>
        </w:tc>
        <w:tc>
          <w:tcPr>
            <w:tcW w:w="2861" w:type="dxa"/>
            <w:gridSpan w:val="2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Оплата, тыс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уб.</w:t>
            </w:r>
          </w:p>
        </w:tc>
        <w:tc>
          <w:tcPr>
            <w:tcW w:w="1430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Экономия тыс</w:t>
            </w:r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уб. </w:t>
            </w:r>
          </w:p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21D4A" w:rsidRPr="00221D4A" w:rsidTr="00AA47EC">
        <w:trPr>
          <w:trHeight w:val="923"/>
        </w:trPr>
        <w:tc>
          <w:tcPr>
            <w:tcW w:w="1184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613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21D4A">
                <w:rPr>
                  <w:rFonts w:ascii="Times New Roman" w:hAnsi="Times New Roman"/>
                  <w:b/>
                  <w:bCs/>
                  <w:lang w:eastAsia="ar-SA"/>
                </w:rPr>
                <w:t>2014 г</w:t>
              </w:r>
            </w:smartTag>
            <w:r w:rsidRPr="00221D4A">
              <w:rPr>
                <w:rFonts w:ascii="Times New Roman" w:hAnsi="Times New Roman"/>
                <w:b/>
                <w:bCs/>
                <w:lang w:eastAsia="ar-SA"/>
              </w:rPr>
              <w:t>., с лампами ДРЛ 250 Вт</w:t>
            </w:r>
          </w:p>
        </w:tc>
        <w:tc>
          <w:tcPr>
            <w:tcW w:w="1601" w:type="dxa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Расчетное</w:t>
            </w:r>
            <w:proofErr w:type="gram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на 2015 год с лампами </w:t>
            </w:r>
            <w:proofErr w:type="spell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ДНаТ</w:t>
            </w:r>
            <w:proofErr w:type="spell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150 Вт</w:t>
            </w:r>
          </w:p>
        </w:tc>
        <w:tc>
          <w:tcPr>
            <w:tcW w:w="1405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43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21D4A">
                <w:rPr>
                  <w:rFonts w:ascii="Times New Roman" w:hAnsi="Times New Roman"/>
                  <w:b/>
                  <w:bCs/>
                  <w:lang w:eastAsia="ar-SA"/>
                </w:rPr>
                <w:t>2014 г</w:t>
              </w:r>
            </w:smartTag>
            <w:r w:rsidRPr="00221D4A">
              <w:rPr>
                <w:rFonts w:ascii="Times New Roman" w:hAnsi="Times New Roman"/>
                <w:b/>
                <w:bCs/>
                <w:lang w:eastAsia="ar-SA"/>
              </w:rPr>
              <w:t>., с лампами ДРЛ 250 Вт</w:t>
            </w:r>
          </w:p>
        </w:tc>
        <w:tc>
          <w:tcPr>
            <w:tcW w:w="1430" w:type="dxa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gram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Расчетное</w:t>
            </w:r>
            <w:proofErr w:type="gram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на 2015 год с лампами </w:t>
            </w:r>
            <w:proofErr w:type="spell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ДНаТ</w:t>
            </w:r>
            <w:proofErr w:type="spell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150 </w:t>
            </w:r>
            <w:proofErr w:type="spell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вт</w:t>
            </w:r>
            <w:proofErr w:type="spellEnd"/>
          </w:p>
        </w:tc>
        <w:tc>
          <w:tcPr>
            <w:tcW w:w="1430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21D4A" w:rsidRPr="00221D4A" w:rsidTr="00AA47EC">
        <w:tc>
          <w:tcPr>
            <w:tcW w:w="1184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2014</w:t>
            </w:r>
          </w:p>
        </w:tc>
        <w:tc>
          <w:tcPr>
            <w:tcW w:w="1613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25777</w:t>
            </w:r>
          </w:p>
        </w:tc>
        <w:tc>
          <w:tcPr>
            <w:tcW w:w="1601" w:type="dxa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15466,2</w:t>
            </w:r>
          </w:p>
        </w:tc>
        <w:tc>
          <w:tcPr>
            <w:tcW w:w="1405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10310,8</w:t>
            </w:r>
          </w:p>
        </w:tc>
        <w:tc>
          <w:tcPr>
            <w:tcW w:w="143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108,26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64,96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43,31</w:t>
            </w:r>
          </w:p>
        </w:tc>
      </w:tr>
    </w:tbl>
    <w:p w:rsidR="00221D4A" w:rsidRPr="00221D4A" w:rsidRDefault="00221D4A" w:rsidP="00221D4A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Внедрение натриевых ламп высокого давления (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ДНаТ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) при одной и той же мощности осветительной установки позволит увеличить уровень освещенности.     Снижение мощности лампы на одну ступень (например, </w:t>
      </w:r>
      <w:r w:rsidRPr="00221D4A">
        <w:rPr>
          <w:rFonts w:ascii="Times New Roman" w:hAnsi="Times New Roman"/>
          <w:bCs/>
          <w:sz w:val="28"/>
          <w:szCs w:val="28"/>
          <w:lang w:eastAsia="ar-SA"/>
        </w:rPr>
        <w:lastRenderedPageBreak/>
        <w:t>замена ДРЛ-250 на ДНаТ-250) сохранит уровень оснащенности, но снизит потребление электроэнергии на 40 %.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Главным фактором, обеспечивающим экономию электроэнергии, является внедрение современных высокоэффективных светильников. Например, замена всех имеющихся на территории поселения ртутных ламп мощностью 250 Вт на натриевые 150 и 250 Вт, имеющими аналогичный показатель по светоотдаче, позволит снизить затраты на потребление электроэнергии наружным освещением поселения в год на более чем в 30 % в сравнении с 2013 годом в сопоставимых условиях.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>Затраты на замену светильников ДНаТ-150 (вместо ДРЛ-250 и ДНаТ-250) на территории Ездоченского сельского поселения</w:t>
      </w:r>
    </w:p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897"/>
        <w:gridCol w:w="1870"/>
        <w:gridCol w:w="2530"/>
        <w:gridCol w:w="2530"/>
      </w:tblGrid>
      <w:tr w:rsidR="00221D4A" w:rsidRPr="00221D4A" w:rsidTr="00AA47EC">
        <w:trPr>
          <w:trHeight w:val="604"/>
        </w:trPr>
        <w:tc>
          <w:tcPr>
            <w:tcW w:w="1181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3767" w:type="dxa"/>
            <w:gridSpan w:val="2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Количество, </w:t>
            </w:r>
            <w:proofErr w:type="spellStart"/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530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Стоимость одного светильника, тыс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ублей</w:t>
            </w:r>
          </w:p>
        </w:tc>
        <w:tc>
          <w:tcPr>
            <w:tcW w:w="2530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Итого затраты на замену светильников, тыс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ублей</w:t>
            </w:r>
          </w:p>
        </w:tc>
      </w:tr>
      <w:tr w:rsidR="00221D4A" w:rsidRPr="00221D4A" w:rsidTr="00AA47EC">
        <w:trPr>
          <w:trHeight w:val="923"/>
        </w:trPr>
        <w:tc>
          <w:tcPr>
            <w:tcW w:w="1181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897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Светильники с лампами </w:t>
            </w:r>
            <w:proofErr w:type="spellStart"/>
            <w:r w:rsidRPr="00221D4A">
              <w:rPr>
                <w:rFonts w:ascii="Times New Roman" w:hAnsi="Times New Roman"/>
                <w:b/>
                <w:bCs/>
                <w:lang w:eastAsia="ar-SA"/>
              </w:rPr>
              <w:t>ДНаТ</w:t>
            </w:r>
            <w:proofErr w:type="spellEnd"/>
            <w:r w:rsidRPr="00221D4A">
              <w:rPr>
                <w:rFonts w:ascii="Times New Roman" w:hAnsi="Times New Roman"/>
                <w:b/>
                <w:bCs/>
                <w:lang w:eastAsia="ar-SA"/>
              </w:rPr>
              <w:t xml:space="preserve"> 250 Вт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Светильники с лампами ДРЛ  250 Вт</w:t>
            </w:r>
          </w:p>
        </w:tc>
        <w:tc>
          <w:tcPr>
            <w:tcW w:w="2530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530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21D4A" w:rsidRPr="00221D4A" w:rsidTr="00AA47EC">
        <w:tc>
          <w:tcPr>
            <w:tcW w:w="118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2014</w:t>
            </w:r>
          </w:p>
        </w:tc>
        <w:tc>
          <w:tcPr>
            <w:tcW w:w="1897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2,831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</w:tr>
      <w:tr w:rsidR="00221D4A" w:rsidRPr="00221D4A" w:rsidTr="00AA47EC">
        <w:tc>
          <w:tcPr>
            <w:tcW w:w="118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2015</w:t>
            </w:r>
          </w:p>
        </w:tc>
        <w:tc>
          <w:tcPr>
            <w:tcW w:w="1897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5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5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2,831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28,31</w:t>
            </w:r>
          </w:p>
        </w:tc>
      </w:tr>
      <w:tr w:rsidR="00221D4A" w:rsidRPr="00221D4A" w:rsidTr="00AA47EC">
        <w:tc>
          <w:tcPr>
            <w:tcW w:w="118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2016</w:t>
            </w:r>
          </w:p>
        </w:tc>
        <w:tc>
          <w:tcPr>
            <w:tcW w:w="1897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2,831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56,62</w:t>
            </w:r>
          </w:p>
        </w:tc>
      </w:tr>
      <w:tr w:rsidR="00221D4A" w:rsidRPr="00221D4A" w:rsidTr="00AA47EC">
        <w:tc>
          <w:tcPr>
            <w:tcW w:w="118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2017</w:t>
            </w:r>
          </w:p>
        </w:tc>
        <w:tc>
          <w:tcPr>
            <w:tcW w:w="1897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2,831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56,62</w:t>
            </w:r>
          </w:p>
        </w:tc>
      </w:tr>
      <w:tr w:rsidR="00221D4A" w:rsidRPr="00221D4A" w:rsidTr="00AA47EC">
        <w:tc>
          <w:tcPr>
            <w:tcW w:w="118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2018</w:t>
            </w:r>
          </w:p>
        </w:tc>
        <w:tc>
          <w:tcPr>
            <w:tcW w:w="1897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5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7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2,831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33,972</w:t>
            </w:r>
          </w:p>
        </w:tc>
      </w:tr>
      <w:tr w:rsidR="00221D4A" w:rsidRPr="00221D4A" w:rsidTr="00AA47EC">
        <w:tc>
          <w:tcPr>
            <w:tcW w:w="1181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1897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30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32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2,831</w:t>
            </w:r>
          </w:p>
        </w:tc>
        <w:tc>
          <w:tcPr>
            <w:tcW w:w="25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175,522</w:t>
            </w:r>
          </w:p>
        </w:tc>
      </w:tr>
    </w:tbl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На территории Чернянского района система централизованного дистанционного управления всем наружным освещением отсутствует, соответственно и в Ездоченском сельском поселении.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Как элемент такой системы, которую предстоит создать в предстоящем периоде выполнения данной Программы, на территории поселения действует система АСУ УО «Гелиос», реализованная на оборудовании выпускаемом «Институтом высоких технологий» (ИВТ) Белгородского государственного университета. На территории поселения 4 установки АСУ УО «Гелиос» </w:t>
      </w:r>
      <w:r w:rsidRPr="00221D4A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управляющие 4 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светоточками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наружного освещения. Остальные </w:t>
      </w:r>
      <w:proofErr w:type="spell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светоточки</w:t>
      </w:r>
      <w:proofErr w:type="spellEnd"/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(58 штук) находятся под управлением программируемых таймеров и централизованным управлением и наблюдением не охвачены.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В целом система АСУ УО «Гелиос» является прогрессивным техническим решением, и охват ею максимально возможной территории позволит: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- обеспечить управление включением – отключением освещения в </w:t>
      </w:r>
      <w:proofErr w:type="gramStart"/>
      <w:r w:rsidRPr="00221D4A">
        <w:rPr>
          <w:rFonts w:ascii="Times New Roman" w:hAnsi="Times New Roman"/>
          <w:bCs/>
          <w:sz w:val="28"/>
          <w:szCs w:val="28"/>
          <w:lang w:eastAsia="ar-SA"/>
        </w:rPr>
        <w:t>автоматическом</w:t>
      </w:r>
      <w:proofErr w:type="gramEnd"/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и, при необходимости, ручном режимах;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обеспечить два режима функционирования наружного освещения: вечерний и ночной;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создать возможность обеспечить горение светильников на пешеходных дорожках в течение всего темного времени суток;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обеспечить диагностику состоянию силового оборудования и линий освещения;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выявлять аварийные ситуации с выдачей сообщения о месте аварии и отказавшем оборудовании;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обеспечить коммерческий учет электропотребления путем одномоментного дистанционного считывания информации с установленных на наружном освещении приборов учета электроэнергии;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обеспечить протоколирование работы системы и действий диспетчеров в архиве событий;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обеспечить возможность ведения базы данных, содержащей сведения об эксплуатируемом оборудовании, его состояния и местонахождении;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- сигнализировать о несанкционированном доступе к пункту управления и пожаре.</w:t>
      </w:r>
    </w:p>
    <w:p w:rsidR="00221D4A" w:rsidRPr="00221D4A" w:rsidRDefault="00221D4A" w:rsidP="00DB2CC1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Cs/>
          <w:sz w:val="28"/>
          <w:szCs w:val="28"/>
          <w:lang w:eastAsia="ar-SA"/>
        </w:rPr>
        <w:t>В результате выполнения программы должно исчезнуть понятие установок наружного освещения со сверхнормативным сроком службы, реконструкция будет проводиться в плановом порядке, позволяющем поддерживать количество таких установок в заданных пределах. Структура затрат на обслуживание изменится в сторону увеличения затрат на реконструкцию при одновременном снижении  затрат на эксплуатацию и оплату электроэнергии.</w:t>
      </w:r>
    </w:p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Затраты на монтаж и реконструкцию сетей наружного освещения при внедрении шкафов управления АСУ УО «Гелиос» на территории  Ездоченского сельского поселения</w:t>
      </w:r>
    </w:p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1460"/>
        <w:gridCol w:w="1430"/>
        <w:gridCol w:w="1980"/>
        <w:gridCol w:w="1980"/>
        <w:gridCol w:w="1870"/>
      </w:tblGrid>
      <w:tr w:rsidR="00221D4A" w:rsidRPr="00221D4A" w:rsidTr="00AA47EC">
        <w:tc>
          <w:tcPr>
            <w:tcW w:w="1208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890" w:type="dxa"/>
            <w:gridSpan w:val="2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Монтаж провода СИП, 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км</w:t>
            </w:r>
            <w:proofErr w:type="gramEnd"/>
          </w:p>
        </w:tc>
        <w:tc>
          <w:tcPr>
            <w:tcW w:w="3960" w:type="dxa"/>
            <w:gridSpan w:val="2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Стоимость СИП, тыс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уб</w:t>
            </w:r>
            <w:r w:rsidRPr="00221D4A"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  <w:tc>
          <w:tcPr>
            <w:tcW w:w="1870" w:type="dxa"/>
            <w:vMerge w:val="restart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Общая стоимость, тыс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уб. </w:t>
            </w:r>
          </w:p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(Без НДС)</w:t>
            </w:r>
          </w:p>
        </w:tc>
      </w:tr>
      <w:tr w:rsidR="00221D4A" w:rsidRPr="00221D4A" w:rsidTr="00AA47EC">
        <w:trPr>
          <w:trHeight w:val="923"/>
        </w:trPr>
        <w:tc>
          <w:tcPr>
            <w:tcW w:w="1208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46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СИП 2х16, км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СИП 4х16, км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СИП 2х16, 19,23 тыс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уб.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СИП 4х16, 33,14 тыс</w:t>
            </w: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уб.</w:t>
            </w:r>
          </w:p>
        </w:tc>
        <w:tc>
          <w:tcPr>
            <w:tcW w:w="1870" w:type="dxa"/>
            <w:vMerge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21D4A" w:rsidRPr="00221D4A" w:rsidTr="00AA47EC">
        <w:tc>
          <w:tcPr>
            <w:tcW w:w="120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2014</w:t>
            </w:r>
          </w:p>
        </w:tc>
        <w:tc>
          <w:tcPr>
            <w:tcW w:w="146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</w:t>
            </w:r>
          </w:p>
        </w:tc>
      </w:tr>
      <w:tr w:rsidR="00221D4A" w:rsidRPr="00221D4A" w:rsidTr="00AA47EC">
        <w:tc>
          <w:tcPr>
            <w:tcW w:w="120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2015</w:t>
            </w:r>
          </w:p>
        </w:tc>
        <w:tc>
          <w:tcPr>
            <w:tcW w:w="146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1,4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0,6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26,922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19,884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46,806</w:t>
            </w:r>
          </w:p>
        </w:tc>
      </w:tr>
      <w:tr w:rsidR="00221D4A" w:rsidRPr="00221D4A" w:rsidTr="00AA47EC">
        <w:tc>
          <w:tcPr>
            <w:tcW w:w="120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2016</w:t>
            </w:r>
          </w:p>
        </w:tc>
        <w:tc>
          <w:tcPr>
            <w:tcW w:w="146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2,1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0,9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40,383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29,826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70,209</w:t>
            </w:r>
          </w:p>
        </w:tc>
      </w:tr>
      <w:tr w:rsidR="00221D4A" w:rsidRPr="00221D4A" w:rsidTr="00AA47EC">
        <w:tc>
          <w:tcPr>
            <w:tcW w:w="120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2017</w:t>
            </w:r>
          </w:p>
        </w:tc>
        <w:tc>
          <w:tcPr>
            <w:tcW w:w="146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2,1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0,9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40,383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29,826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70,209</w:t>
            </w:r>
          </w:p>
        </w:tc>
      </w:tr>
      <w:tr w:rsidR="00221D4A" w:rsidRPr="00221D4A" w:rsidTr="00AA47EC">
        <w:tc>
          <w:tcPr>
            <w:tcW w:w="120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2018</w:t>
            </w:r>
          </w:p>
        </w:tc>
        <w:tc>
          <w:tcPr>
            <w:tcW w:w="146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1,82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0,78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35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25,85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60,85</w:t>
            </w:r>
          </w:p>
        </w:tc>
      </w:tr>
      <w:tr w:rsidR="00221D4A" w:rsidRPr="00221D4A" w:rsidTr="00AA47EC">
        <w:tc>
          <w:tcPr>
            <w:tcW w:w="1208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146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7,42</w:t>
            </w:r>
          </w:p>
        </w:tc>
        <w:tc>
          <w:tcPr>
            <w:tcW w:w="143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3,18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142,688</w:t>
            </w:r>
          </w:p>
        </w:tc>
        <w:tc>
          <w:tcPr>
            <w:tcW w:w="198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105,386</w:t>
            </w:r>
          </w:p>
        </w:tc>
        <w:tc>
          <w:tcPr>
            <w:tcW w:w="1870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lang w:eastAsia="ar-SA"/>
              </w:rPr>
              <w:t>248,074</w:t>
            </w:r>
          </w:p>
        </w:tc>
      </w:tr>
    </w:tbl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21D4A" w:rsidRPr="00221D4A" w:rsidRDefault="00221D4A" w:rsidP="00221D4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21D4A">
        <w:rPr>
          <w:rFonts w:ascii="Times New Roman" w:hAnsi="Times New Roman"/>
          <w:b/>
          <w:bCs/>
          <w:sz w:val="28"/>
          <w:szCs w:val="28"/>
          <w:lang w:eastAsia="ar-SA"/>
        </w:rPr>
        <w:t>2.4. ХАРАКТЕРИСТИКА СУЩЕСТВУЮЩЕЙ СИСТЕМЫ СБОРА, ВЫВОЗА ТВЕРДЫХ БЫТОВЫХ ОТХОДОВ НА ТЕРРИТОРИИ ЕЗДОЧЕНСКОГО СЕЛЬСКОГО ПОСЕЛЕНИЯ И ПЕРСПЕКТИВЫ ЕЕ РАЗВИТИЯ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DB2CC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2.4.1. СУЩЕСТВУЮЩЕЕ ПОЛОЖЕНИЕ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Согласно Федеральному закону РФ от 06.10.2003 г. № 131-ФЗ «Об общих принципах организации местного самоуправления в Российской Федерации», вопросы организации сбора, вывоза твердых коммунальных отходов находятся в ведении муниципального образования  - Ездоченского сельского поселения муниципального района «Чернянский район» Белгородской области.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Общий объём твердых коммунальных отходов (далее - ТКО), образующийся на территории Ездоченского сельского поселения - около 1,6 тыс</w:t>
      </w:r>
      <w:proofErr w:type="gramStart"/>
      <w:r w:rsidRPr="00221D4A">
        <w:rPr>
          <w:rFonts w:ascii="Times New Roman" w:hAnsi="Times New Roman"/>
          <w:sz w:val="28"/>
          <w:szCs w:val="28"/>
        </w:rPr>
        <w:t>.м</w:t>
      </w:r>
      <w:proofErr w:type="gramEnd"/>
      <w:r w:rsidRPr="00221D4A">
        <w:rPr>
          <w:rFonts w:ascii="Times New Roman" w:hAnsi="Times New Roman"/>
          <w:sz w:val="28"/>
          <w:szCs w:val="28"/>
        </w:rPr>
        <w:t>3/год.</w:t>
      </w:r>
    </w:p>
    <w:p w:rsidR="00221D4A" w:rsidRPr="00221D4A" w:rsidRDefault="00221D4A" w:rsidP="00221D4A">
      <w:pPr>
        <w:pStyle w:val="Style10"/>
        <w:widowControl/>
        <w:spacing w:line="240" w:lineRule="auto"/>
        <w:jc w:val="both"/>
        <w:rPr>
          <w:sz w:val="28"/>
          <w:szCs w:val="28"/>
        </w:rPr>
      </w:pPr>
      <w:r w:rsidRPr="00221D4A">
        <w:rPr>
          <w:sz w:val="28"/>
          <w:szCs w:val="28"/>
        </w:rPr>
        <w:lastRenderedPageBreak/>
        <w:t>Сбор, транспортировка ТКО осуществляется специализированной организацией. Услуги по сбору, транспортировке ТКО оказывает МУП «Благоустройство и озеленение».</w:t>
      </w:r>
    </w:p>
    <w:p w:rsidR="00221D4A" w:rsidRPr="00221D4A" w:rsidRDefault="00221D4A" w:rsidP="00221D4A">
      <w:pPr>
        <w:pStyle w:val="Style10"/>
        <w:widowControl/>
        <w:spacing w:line="240" w:lineRule="auto"/>
        <w:ind w:left="576" w:firstLine="0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Система сбора и утилизации бытовых отходов на территории Ездоченского сельского поселения включает в себя:</w:t>
      </w:r>
    </w:p>
    <w:p w:rsidR="00221D4A" w:rsidRPr="00221D4A" w:rsidRDefault="00221D4A" w:rsidP="00DB2CC1">
      <w:pPr>
        <w:pStyle w:val="Style6"/>
        <w:widowControl/>
        <w:numPr>
          <w:ilvl w:val="0"/>
          <w:numId w:val="37"/>
        </w:numPr>
        <w:tabs>
          <w:tab w:val="left" w:pos="715"/>
        </w:tabs>
        <w:spacing w:line="240" w:lineRule="auto"/>
        <w:ind w:left="1287" w:hanging="360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сбор ТКО в домовладениях (преимущественно унитарный способ);</w:t>
      </w:r>
    </w:p>
    <w:p w:rsidR="00221D4A" w:rsidRPr="00221D4A" w:rsidRDefault="00221D4A" w:rsidP="00DB2CC1">
      <w:pPr>
        <w:pStyle w:val="Style6"/>
        <w:widowControl/>
        <w:numPr>
          <w:ilvl w:val="0"/>
          <w:numId w:val="37"/>
        </w:numPr>
        <w:tabs>
          <w:tab w:val="left" w:pos="715"/>
        </w:tabs>
        <w:spacing w:line="240" w:lineRule="auto"/>
        <w:ind w:firstLine="927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организацию временного хранения отходов в домовладениях (в домах без мусоропровода - в контейнерах);</w:t>
      </w:r>
    </w:p>
    <w:p w:rsidR="00221D4A" w:rsidRPr="00221D4A" w:rsidRDefault="00221D4A" w:rsidP="00DB2CC1">
      <w:pPr>
        <w:pStyle w:val="Style6"/>
        <w:widowControl/>
        <w:numPr>
          <w:ilvl w:val="0"/>
          <w:numId w:val="37"/>
        </w:numPr>
        <w:tabs>
          <w:tab w:val="left" w:pos="715"/>
        </w:tabs>
        <w:spacing w:line="240" w:lineRule="auto"/>
        <w:ind w:left="1287" w:hanging="360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вывоз ТКО для частичной утилизации и захоронения;</w:t>
      </w:r>
    </w:p>
    <w:p w:rsidR="00221D4A" w:rsidRPr="00221D4A" w:rsidRDefault="00221D4A" w:rsidP="00221D4A">
      <w:pPr>
        <w:pStyle w:val="Style6"/>
        <w:widowControl/>
        <w:tabs>
          <w:tab w:val="left" w:pos="715"/>
        </w:tabs>
        <w:spacing w:line="240" w:lineRule="auto"/>
        <w:ind w:firstLine="0"/>
        <w:jc w:val="both"/>
        <w:rPr>
          <w:sz w:val="28"/>
          <w:szCs w:val="28"/>
        </w:rPr>
      </w:pPr>
      <w:r w:rsidRPr="00221D4A">
        <w:rPr>
          <w:sz w:val="28"/>
          <w:szCs w:val="28"/>
        </w:rPr>
        <w:t xml:space="preserve">         По состоянию на 01.01.2018 года  на территории Ездоченского сельского поселения имеется временная площадка складирования ТКО, площадью </w:t>
      </w:r>
      <w:smartTag w:uri="urn:schemas-microsoft-com:office:smarttags" w:element="metricconverter">
        <w:smartTagPr>
          <w:attr w:name="ProductID" w:val="0,5 га"/>
        </w:smartTagPr>
        <w:r w:rsidRPr="00221D4A">
          <w:rPr>
            <w:sz w:val="28"/>
            <w:szCs w:val="28"/>
          </w:rPr>
          <w:t>0,5 га</w:t>
        </w:r>
      </w:smartTag>
      <w:r w:rsidRPr="00221D4A">
        <w:rPr>
          <w:sz w:val="28"/>
          <w:szCs w:val="28"/>
        </w:rPr>
        <w:t>.</w:t>
      </w:r>
    </w:p>
    <w:p w:rsidR="00221D4A" w:rsidRPr="00221D4A" w:rsidRDefault="00221D4A" w:rsidP="00221D4A">
      <w:pPr>
        <w:pStyle w:val="Style6"/>
        <w:widowControl/>
        <w:tabs>
          <w:tab w:val="left" w:pos="715"/>
        </w:tabs>
        <w:spacing w:line="240" w:lineRule="auto"/>
        <w:ind w:firstLine="0"/>
        <w:jc w:val="both"/>
        <w:rPr>
          <w:sz w:val="28"/>
          <w:szCs w:val="28"/>
        </w:rPr>
      </w:pPr>
      <w:r w:rsidRPr="00221D4A">
        <w:rPr>
          <w:sz w:val="28"/>
          <w:szCs w:val="28"/>
        </w:rPr>
        <w:t xml:space="preserve">        Для дальнейшего захоронения и частичной утилизации ТКО направляется на полигон ТКО в городское поселение «Поселок Чернянка».</w:t>
      </w:r>
    </w:p>
    <w:p w:rsidR="00221D4A" w:rsidRPr="00221D4A" w:rsidRDefault="00221D4A" w:rsidP="00221D4A">
      <w:pPr>
        <w:pStyle w:val="Style6"/>
        <w:widowControl/>
        <w:tabs>
          <w:tab w:val="left" w:pos="715"/>
        </w:tabs>
        <w:spacing w:line="240" w:lineRule="auto"/>
        <w:ind w:firstLine="0"/>
        <w:jc w:val="both"/>
        <w:rPr>
          <w:sz w:val="28"/>
          <w:szCs w:val="28"/>
        </w:rPr>
      </w:pPr>
    </w:p>
    <w:p w:rsidR="00221D4A" w:rsidRPr="00221D4A" w:rsidRDefault="00221D4A" w:rsidP="00221D4A">
      <w:pPr>
        <w:pStyle w:val="Style6"/>
        <w:widowControl/>
        <w:tabs>
          <w:tab w:val="left" w:pos="715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221D4A">
        <w:rPr>
          <w:b/>
          <w:sz w:val="28"/>
          <w:szCs w:val="28"/>
        </w:rPr>
        <w:t xml:space="preserve">       2.4.2. ПЕРСПЕКТИВНЫЙ ПЕРИОД</w:t>
      </w:r>
    </w:p>
    <w:p w:rsidR="00221D4A" w:rsidRPr="00221D4A" w:rsidRDefault="00221D4A" w:rsidP="00221D4A">
      <w:pPr>
        <w:pStyle w:val="Style6"/>
        <w:widowControl/>
        <w:tabs>
          <w:tab w:val="left" w:pos="715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221D4A" w:rsidRPr="00221D4A" w:rsidRDefault="00221D4A" w:rsidP="00221D4A">
      <w:pPr>
        <w:pStyle w:val="Style10"/>
        <w:widowControl/>
        <w:tabs>
          <w:tab w:val="left" w:pos="1290"/>
        </w:tabs>
        <w:spacing w:line="331" w:lineRule="exact"/>
        <w:ind w:firstLine="552"/>
        <w:jc w:val="both"/>
        <w:rPr>
          <w:sz w:val="28"/>
          <w:szCs w:val="28"/>
        </w:rPr>
      </w:pPr>
      <w:proofErr w:type="gramStart"/>
      <w:r w:rsidRPr="00221D4A">
        <w:rPr>
          <w:sz w:val="28"/>
          <w:szCs w:val="28"/>
        </w:rPr>
        <w:t>В соответствии с постановлением Правительства Белгородской области от 20.02.2012 года № 86-пп утверждена областная комплексная долгосрочная целевая программа «Создание технопарка по обращению с твердыми бытовым и промышленными отходами на территории Белгородской области на 2012-2023 годы» (Программа).</w:t>
      </w:r>
      <w:proofErr w:type="gramEnd"/>
    </w:p>
    <w:p w:rsidR="00221D4A" w:rsidRPr="00221D4A" w:rsidRDefault="00221D4A" w:rsidP="00221D4A">
      <w:pPr>
        <w:pStyle w:val="Style10"/>
        <w:widowControl/>
        <w:tabs>
          <w:tab w:val="left" w:pos="1290"/>
        </w:tabs>
        <w:spacing w:line="331" w:lineRule="exact"/>
        <w:ind w:firstLine="552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В настоящее время на территории Белгородской области осваивается проект «Переработка и утилизация ТКО в Белгородской области на основе концессионного соглашения» ОАО «Национальный экологический оператор».</w:t>
      </w:r>
    </w:p>
    <w:p w:rsidR="00221D4A" w:rsidRPr="00221D4A" w:rsidRDefault="00221D4A" w:rsidP="00221D4A">
      <w:pPr>
        <w:pStyle w:val="Style10"/>
        <w:widowControl/>
        <w:tabs>
          <w:tab w:val="left" w:pos="1290"/>
        </w:tabs>
        <w:spacing w:line="331" w:lineRule="exact"/>
        <w:ind w:firstLine="552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В соответствии с данным проектом и вышеуказанным постановлением Правительства области в 2018 году на территории Ездоченского сельского поселения будут проведены  следующие мероприятия:</w:t>
      </w:r>
    </w:p>
    <w:p w:rsidR="00221D4A" w:rsidRPr="00221D4A" w:rsidRDefault="00221D4A" w:rsidP="00221D4A">
      <w:pPr>
        <w:pStyle w:val="Style10"/>
        <w:widowControl/>
        <w:tabs>
          <w:tab w:val="left" w:pos="1290"/>
        </w:tabs>
        <w:spacing w:line="331" w:lineRule="exact"/>
        <w:ind w:firstLine="552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1. Полностью будет ликвидирована временная площадка складирования ТБО.</w:t>
      </w:r>
    </w:p>
    <w:p w:rsidR="00221D4A" w:rsidRPr="00221D4A" w:rsidRDefault="00221D4A" w:rsidP="00221D4A">
      <w:pPr>
        <w:pStyle w:val="Style10"/>
        <w:widowControl/>
        <w:tabs>
          <w:tab w:val="left" w:pos="1290"/>
        </w:tabs>
        <w:spacing w:line="331" w:lineRule="exact"/>
        <w:ind w:firstLine="552"/>
        <w:jc w:val="both"/>
        <w:rPr>
          <w:sz w:val="28"/>
          <w:szCs w:val="28"/>
        </w:rPr>
      </w:pPr>
      <w:r w:rsidRPr="00221D4A">
        <w:rPr>
          <w:sz w:val="28"/>
          <w:szCs w:val="28"/>
        </w:rPr>
        <w:t>2. Для сбора вывоза ТБО с территории Ездоченского сельского поселения для МУП «Благоустройство и озеленение» организацией ОАО «Национальный экологический оператор» будет приобретен мусоровоз.</w:t>
      </w:r>
    </w:p>
    <w:p w:rsidR="00221D4A" w:rsidRPr="00221D4A" w:rsidRDefault="00221D4A" w:rsidP="00DB2CC1">
      <w:pPr>
        <w:pStyle w:val="Style10"/>
        <w:widowControl/>
        <w:tabs>
          <w:tab w:val="left" w:pos="1290"/>
        </w:tabs>
        <w:spacing w:line="331" w:lineRule="exact"/>
        <w:ind w:firstLine="552"/>
        <w:jc w:val="both"/>
        <w:rPr>
          <w:sz w:val="28"/>
          <w:szCs w:val="28"/>
        </w:rPr>
      </w:pPr>
      <w:r w:rsidRPr="00221D4A">
        <w:rPr>
          <w:sz w:val="28"/>
          <w:szCs w:val="28"/>
        </w:rPr>
        <w:t xml:space="preserve">3. Все ТКО три раза в неделю будет собираться и вывозиться мусоровозом на </w:t>
      </w:r>
      <w:proofErr w:type="spellStart"/>
      <w:proofErr w:type="gramStart"/>
      <w:r w:rsidRPr="00221D4A">
        <w:rPr>
          <w:sz w:val="28"/>
          <w:szCs w:val="28"/>
        </w:rPr>
        <w:t>мусоро</w:t>
      </w:r>
      <w:proofErr w:type="spellEnd"/>
      <w:r w:rsidRPr="00221D4A">
        <w:rPr>
          <w:sz w:val="28"/>
          <w:szCs w:val="28"/>
        </w:rPr>
        <w:t xml:space="preserve"> - перегрузочную</w:t>
      </w:r>
      <w:proofErr w:type="gramEnd"/>
      <w:r w:rsidRPr="00221D4A">
        <w:rPr>
          <w:sz w:val="28"/>
          <w:szCs w:val="28"/>
        </w:rPr>
        <w:t xml:space="preserve"> площадку п. Черняка и в дальней</w:t>
      </w:r>
      <w:r w:rsidR="00DB2CC1">
        <w:rPr>
          <w:sz w:val="28"/>
          <w:szCs w:val="28"/>
        </w:rPr>
        <w:t>шем утилизироваться в г. Губкин.</w:t>
      </w:r>
    </w:p>
    <w:p w:rsidR="00221D4A" w:rsidRPr="00221D4A" w:rsidRDefault="00221D4A" w:rsidP="00221D4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21D4A" w:rsidRPr="00221D4A" w:rsidRDefault="00221D4A" w:rsidP="00DB2CC1">
      <w:pPr>
        <w:numPr>
          <w:ilvl w:val="0"/>
          <w:numId w:val="3"/>
        </w:numPr>
        <w:spacing w:before="40" w:after="40" w:line="360" w:lineRule="auto"/>
        <w:ind w:left="709" w:hanging="425"/>
        <w:jc w:val="center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СИСТЕМА ПРОГРАММНЫХ МЕРОПРИЯТИЙ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Программные мероприятия направлены на решение задач Программы и обеспечивают преемственность государственной политики в части  реформирования </w:t>
      </w:r>
      <w:proofErr w:type="spellStart"/>
      <w:proofErr w:type="gramStart"/>
      <w:r w:rsidRPr="00221D4A">
        <w:rPr>
          <w:rFonts w:ascii="Times New Roman" w:hAnsi="Times New Roman"/>
          <w:sz w:val="28"/>
          <w:szCs w:val="28"/>
        </w:rPr>
        <w:t>жилищно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хозяйства, как на федеральном, </w:t>
      </w:r>
      <w:r w:rsidRPr="00221D4A">
        <w:rPr>
          <w:rFonts w:ascii="Times New Roman" w:hAnsi="Times New Roman"/>
          <w:sz w:val="28"/>
          <w:szCs w:val="28"/>
        </w:rPr>
        <w:lastRenderedPageBreak/>
        <w:t>так и на региональном и местном уровнях. Мероприятия, включенные в Программу, базируются на данных, отражающих перспективы территориального развития Ездоченского сельского поселения, которые представлены в Генеральном плане муниципального образования Ездоченское сельское поселение муниципального района «Чернянский район» Белгородской области.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Ездоченского сельского поселения.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Мероприятия, представленные в плане реализации мероприятий Программы (приложение 1), объединены по 4 направлениям в соответствии с их содержанием и назначением.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Срок реализации программных мероприятий соответствует основным этапам территориального развития Ездоченского сельского поселения на 2018 – 2025 гг. Также Программа содержит перспективные мероприятия, </w:t>
      </w:r>
      <w:proofErr w:type="gramStart"/>
      <w:r w:rsidRPr="00221D4A">
        <w:rPr>
          <w:rFonts w:ascii="Times New Roman" w:hAnsi="Times New Roman"/>
          <w:sz w:val="28"/>
          <w:szCs w:val="28"/>
        </w:rPr>
        <w:t>сроки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реализации которых могут быть изменены в силу объективных обстоятельств.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Основными критериями выбора мероприятий по каждому направлению явились следующие аспекты:</w:t>
      </w:r>
    </w:p>
    <w:p w:rsidR="00221D4A" w:rsidRPr="00221D4A" w:rsidRDefault="00221D4A" w:rsidP="00DB2CC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степень износа уже имеющихся объектов системы коммунальной инфраструктуры;</w:t>
      </w:r>
    </w:p>
    <w:p w:rsidR="00221D4A" w:rsidRPr="00221D4A" w:rsidRDefault="00221D4A" w:rsidP="00DB2CC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наличие морально и физически устаревшего оборудования;</w:t>
      </w:r>
    </w:p>
    <w:p w:rsidR="00221D4A" w:rsidRPr="00221D4A" w:rsidRDefault="00221D4A" w:rsidP="00DB2CC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требования по обеспечению новых микрорайонов застройки системой коммунальной инфраструктуры. При этом учтены приоритетные задачи развития системы жилищно-коммунального хозяйства региона и приоритеты государственной политики в экономической сфере;</w:t>
      </w:r>
    </w:p>
    <w:p w:rsidR="00221D4A" w:rsidRPr="00221D4A" w:rsidRDefault="00221D4A" w:rsidP="00DB2CC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недостаточный уровень использования ресурсосберегающих технологий в рамках всей коммунальной инфраструктуры Ездоченского сельского поселения;</w:t>
      </w:r>
    </w:p>
    <w:p w:rsidR="00221D4A" w:rsidRPr="00221D4A" w:rsidRDefault="00221D4A" w:rsidP="00DB2CC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наличие проблем в области экологии и охраны окружающей среды, связанных с функционированием объектов коммунальной инфраструктуры Ездоченского сельского поселения;</w:t>
      </w:r>
    </w:p>
    <w:p w:rsidR="00221D4A" w:rsidRPr="00221D4A" w:rsidRDefault="00221D4A" w:rsidP="00DB2CC1">
      <w:pPr>
        <w:numPr>
          <w:ilvl w:val="0"/>
          <w:numId w:val="30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 xml:space="preserve">приоритетные задачи развития территории Ездоченского сельского поселения.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Согласно основным целям и задачам Программы, в систему программных мероприятий входят следующие направления: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Направление 1. </w:t>
      </w:r>
      <w:r w:rsidRPr="00221D4A">
        <w:rPr>
          <w:rFonts w:ascii="Times New Roman" w:hAnsi="Times New Roman"/>
          <w:bCs/>
          <w:sz w:val="28"/>
          <w:szCs w:val="28"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Направление включает следующие разделы:</w:t>
      </w:r>
    </w:p>
    <w:p w:rsidR="00221D4A" w:rsidRPr="00221D4A" w:rsidRDefault="00221D4A" w:rsidP="00DB2CC1">
      <w:pPr>
        <w:numPr>
          <w:ilvl w:val="1"/>
          <w:numId w:val="6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Система водоснабжения.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Основной целью реализации мероприятий направления является: </w:t>
      </w:r>
    </w:p>
    <w:p w:rsidR="00221D4A" w:rsidRPr="00221D4A" w:rsidRDefault="00221D4A" w:rsidP="00DB2CC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развитие системы коммунального водоснабжения и водоотведения Ездоченского сельского поселения, направленное на повышение качества и надежности предоставления услуг потребителям и улучшение экологической обстановки.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Для достижения цели данного направления Программы предполагается решение следующих основных задач:</w:t>
      </w:r>
    </w:p>
    <w:p w:rsidR="00221D4A" w:rsidRPr="00221D4A" w:rsidRDefault="00221D4A" w:rsidP="00DB2CC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обеспечение надежности и стабильности работы систем коммунального водоснабжения Ездоченского сельского поселения путем замены сетей и оборудования для уменьшения числа аварий;</w:t>
      </w:r>
    </w:p>
    <w:p w:rsidR="00221D4A" w:rsidRPr="00221D4A" w:rsidRDefault="00221D4A" w:rsidP="00DB2CC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оборудование; </w:t>
      </w:r>
    </w:p>
    <w:p w:rsidR="00221D4A" w:rsidRPr="00221D4A" w:rsidRDefault="00221D4A" w:rsidP="00DB2CC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улучшение экологической обстановки путем внедрения новых технологий водоочистки, для выполнения требований </w:t>
      </w:r>
      <w:proofErr w:type="spellStart"/>
      <w:r w:rsidRPr="00221D4A">
        <w:rPr>
          <w:rFonts w:ascii="Times New Roman" w:hAnsi="Times New Roman"/>
          <w:sz w:val="28"/>
          <w:szCs w:val="28"/>
        </w:rPr>
        <w:t>природ</w:t>
      </w:r>
      <w:proofErr w:type="gramStart"/>
      <w:r w:rsidRPr="00221D4A">
        <w:rPr>
          <w:rFonts w:ascii="Times New Roman" w:hAnsi="Times New Roman"/>
          <w:sz w:val="28"/>
          <w:szCs w:val="28"/>
        </w:rPr>
        <w:t>о</w:t>
      </w:r>
      <w:proofErr w:type="spellEnd"/>
      <w:r w:rsidRPr="00221D4A">
        <w:rPr>
          <w:rFonts w:ascii="Times New Roman" w:hAnsi="Times New Roman"/>
          <w:sz w:val="28"/>
          <w:szCs w:val="28"/>
        </w:rPr>
        <w:t>-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221D4A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221D4A">
        <w:rPr>
          <w:rFonts w:ascii="Times New Roman" w:hAnsi="Times New Roman"/>
          <w:sz w:val="28"/>
          <w:szCs w:val="28"/>
        </w:rPr>
        <w:t xml:space="preserve"> норм;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Направление 2. </w:t>
      </w:r>
      <w:r w:rsidRPr="00221D4A">
        <w:rPr>
          <w:rFonts w:ascii="Times New Roman" w:hAnsi="Times New Roman"/>
          <w:bCs/>
          <w:sz w:val="28"/>
          <w:szCs w:val="28"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Основной целью реализации мероприятий направления является: </w:t>
      </w:r>
    </w:p>
    <w:p w:rsidR="00221D4A" w:rsidRPr="00221D4A" w:rsidRDefault="00221D4A" w:rsidP="00DB2CC1">
      <w:pPr>
        <w:numPr>
          <w:ilvl w:val="0"/>
          <w:numId w:val="32"/>
        </w:numPr>
        <w:spacing w:after="0" w:line="240" w:lineRule="auto"/>
        <w:ind w:left="0" w:firstLine="1440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D4A">
        <w:rPr>
          <w:rFonts w:ascii="Times New Roman" w:hAnsi="Times New Roman"/>
          <w:bCs/>
          <w:iCs/>
          <w:sz w:val="28"/>
          <w:szCs w:val="28"/>
        </w:rPr>
        <w:t>надежное обеспечение услугами электроснабжения (наружного освещения) населения, социальной сферы и коммерческих потребителей.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lastRenderedPageBreak/>
        <w:t>Для достижения цели данного направления Программы предполагается решение следующих основных задач:</w:t>
      </w:r>
    </w:p>
    <w:p w:rsidR="00221D4A" w:rsidRPr="00221D4A" w:rsidRDefault="00221D4A" w:rsidP="00DB2CC1">
      <w:pPr>
        <w:numPr>
          <w:ilvl w:val="0"/>
          <w:numId w:val="32"/>
        </w:numPr>
        <w:spacing w:after="0" w:line="240" w:lineRule="auto"/>
        <w:ind w:left="0" w:firstLine="1440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D4A">
        <w:rPr>
          <w:rFonts w:ascii="Times New Roman" w:hAnsi="Times New Roman"/>
          <w:bCs/>
          <w:iCs/>
          <w:sz w:val="28"/>
          <w:szCs w:val="28"/>
        </w:rPr>
        <w:t>обеспечение доступности, надежности и стабильности услуг по электроснабжению (наружного освещения)  на основе полного удовлетворения спроса потребителей;</w:t>
      </w:r>
    </w:p>
    <w:p w:rsidR="00221D4A" w:rsidRPr="00221D4A" w:rsidRDefault="00221D4A" w:rsidP="00DB2CC1">
      <w:pPr>
        <w:numPr>
          <w:ilvl w:val="0"/>
          <w:numId w:val="32"/>
        </w:numPr>
        <w:spacing w:after="0" w:line="240" w:lineRule="auto"/>
        <w:ind w:left="0" w:firstLine="144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оптимизация системы  электроснабжения и управления потреблением электрической энергии;</w:t>
      </w:r>
    </w:p>
    <w:p w:rsidR="00221D4A" w:rsidRPr="00221D4A" w:rsidRDefault="00221D4A" w:rsidP="00DB2CC1">
      <w:pPr>
        <w:numPr>
          <w:ilvl w:val="0"/>
          <w:numId w:val="32"/>
        </w:numPr>
        <w:spacing w:after="0" w:line="240" w:lineRule="auto"/>
        <w:ind w:left="0" w:firstLine="1440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D4A">
        <w:rPr>
          <w:rFonts w:ascii="Times New Roman" w:hAnsi="Times New Roman"/>
          <w:bCs/>
          <w:iCs/>
          <w:sz w:val="28"/>
          <w:szCs w:val="28"/>
        </w:rPr>
        <w:t>обеспечение нормативного качества услуг по электроснабжению для потребителей;</w:t>
      </w:r>
    </w:p>
    <w:p w:rsidR="00221D4A" w:rsidRPr="00221D4A" w:rsidRDefault="00221D4A" w:rsidP="00DB2CC1">
      <w:pPr>
        <w:numPr>
          <w:ilvl w:val="0"/>
          <w:numId w:val="32"/>
        </w:numPr>
        <w:spacing w:after="0" w:line="240" w:lineRule="auto"/>
        <w:ind w:left="0" w:firstLine="1440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D4A">
        <w:rPr>
          <w:rFonts w:ascii="Times New Roman" w:hAnsi="Times New Roman"/>
          <w:bCs/>
          <w:iCs/>
          <w:sz w:val="28"/>
          <w:szCs w:val="28"/>
        </w:rPr>
        <w:t>повышение инвестиционной привлекательности предприятия электроснабжения.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 xml:space="preserve">Направление 3. </w:t>
      </w:r>
      <w:r w:rsidRPr="00221D4A">
        <w:rPr>
          <w:rFonts w:ascii="Times New Roman" w:hAnsi="Times New Roman"/>
          <w:bCs/>
          <w:sz w:val="28"/>
          <w:szCs w:val="28"/>
          <w:lang w:eastAsia="ar-SA"/>
        </w:rPr>
        <w:t>Мероприятия по сбору, вывозу твердых коммунальных отходов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Направление включает следующие разделы:</w:t>
      </w:r>
    </w:p>
    <w:p w:rsidR="00221D4A" w:rsidRPr="00221D4A" w:rsidRDefault="00221D4A" w:rsidP="00221D4A">
      <w:pPr>
        <w:pStyle w:val="afd"/>
        <w:ind w:left="0"/>
        <w:jc w:val="both"/>
        <w:rPr>
          <w:sz w:val="28"/>
          <w:szCs w:val="28"/>
        </w:rPr>
      </w:pPr>
      <w:r w:rsidRPr="00221D4A">
        <w:rPr>
          <w:sz w:val="28"/>
          <w:szCs w:val="28"/>
        </w:rPr>
        <w:t xml:space="preserve">                     - Сбор и транспортировку ТКО.</w:t>
      </w:r>
    </w:p>
    <w:p w:rsidR="00221D4A" w:rsidRPr="00221D4A" w:rsidRDefault="00221D4A" w:rsidP="00221D4A">
      <w:pPr>
        <w:pStyle w:val="afd"/>
        <w:ind w:left="0"/>
        <w:jc w:val="both"/>
        <w:rPr>
          <w:vanish/>
          <w:sz w:val="28"/>
          <w:szCs w:val="28"/>
        </w:rPr>
      </w:pPr>
    </w:p>
    <w:p w:rsidR="00221D4A" w:rsidRPr="00221D4A" w:rsidRDefault="00221D4A" w:rsidP="00DB2CC1">
      <w:pPr>
        <w:pStyle w:val="afd"/>
        <w:numPr>
          <w:ilvl w:val="0"/>
          <w:numId w:val="7"/>
        </w:numPr>
        <w:ind w:firstLine="720"/>
        <w:jc w:val="both"/>
        <w:rPr>
          <w:vanish/>
          <w:sz w:val="28"/>
          <w:szCs w:val="28"/>
        </w:rPr>
      </w:pPr>
    </w:p>
    <w:p w:rsidR="00221D4A" w:rsidRPr="00221D4A" w:rsidRDefault="00221D4A" w:rsidP="00221D4A">
      <w:pPr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Основной целью реализации мероприятий направления является: </w:t>
      </w:r>
    </w:p>
    <w:p w:rsidR="00221D4A" w:rsidRPr="00221D4A" w:rsidRDefault="00221D4A" w:rsidP="00DB2CC1">
      <w:pPr>
        <w:numPr>
          <w:ilvl w:val="0"/>
          <w:numId w:val="3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удовлетворение потребности населения в качественных услугах по</w:t>
      </w:r>
      <w:r w:rsidRPr="00221D4A">
        <w:rPr>
          <w:rFonts w:ascii="Times New Roman" w:hAnsi="Times New Roman"/>
          <w:bCs/>
          <w:sz w:val="28"/>
          <w:szCs w:val="28"/>
          <w:lang w:eastAsia="ar-SA"/>
        </w:rPr>
        <w:t xml:space="preserve"> сбору, вывозу </w:t>
      </w:r>
      <w:r w:rsidRPr="00221D4A">
        <w:rPr>
          <w:rFonts w:ascii="Times New Roman" w:hAnsi="Times New Roman"/>
          <w:sz w:val="28"/>
          <w:szCs w:val="28"/>
        </w:rPr>
        <w:t>твердых коммунальных отходов.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Для достижения цели данного направления Программы предполагается решение следующих основных задач:</w:t>
      </w:r>
    </w:p>
    <w:p w:rsidR="00221D4A" w:rsidRPr="00221D4A" w:rsidRDefault="00221D4A" w:rsidP="00DB2CC1">
      <w:pPr>
        <w:numPr>
          <w:ilvl w:val="0"/>
          <w:numId w:val="3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создание комплексной системы взаимодействия хозяйствующих субъектов, функционирующих в сфере обращения с отходами; </w:t>
      </w:r>
    </w:p>
    <w:p w:rsidR="00221D4A" w:rsidRPr="00221D4A" w:rsidRDefault="00221D4A" w:rsidP="00DB2CC1">
      <w:pPr>
        <w:numPr>
          <w:ilvl w:val="0"/>
          <w:numId w:val="3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улучшение санитарного состояния территории Ездоченского сельского поселения;</w:t>
      </w:r>
    </w:p>
    <w:p w:rsidR="00221D4A" w:rsidRPr="00221D4A" w:rsidRDefault="00221D4A" w:rsidP="00DB2CC1">
      <w:pPr>
        <w:numPr>
          <w:ilvl w:val="0"/>
          <w:numId w:val="3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улучшение экологического состояния Ездоченского сельского поселения;</w:t>
      </w:r>
    </w:p>
    <w:p w:rsidR="00221D4A" w:rsidRPr="00221D4A" w:rsidRDefault="00221D4A" w:rsidP="00DB2CC1">
      <w:pPr>
        <w:numPr>
          <w:ilvl w:val="0"/>
          <w:numId w:val="33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iCs/>
          <w:sz w:val="28"/>
          <w:szCs w:val="28"/>
        </w:rPr>
        <w:t xml:space="preserve">В целом, комплексная реализация основных мероприятий Программы позволит </w:t>
      </w:r>
      <w:r w:rsidRPr="00221D4A">
        <w:rPr>
          <w:rFonts w:ascii="Times New Roman" w:hAnsi="Times New Roman"/>
          <w:sz w:val="28"/>
          <w:szCs w:val="28"/>
        </w:rPr>
        <w:t xml:space="preserve">создать условия для эффективного функционирования и развития систем коммунальной инфраструктуры Ездоченского сельского поселения, </w:t>
      </w:r>
      <w:r w:rsidRPr="00221D4A">
        <w:rPr>
          <w:rFonts w:ascii="Times New Roman" w:hAnsi="Times New Roman"/>
          <w:bCs/>
          <w:iCs/>
          <w:sz w:val="28"/>
          <w:szCs w:val="28"/>
        </w:rPr>
        <w:t xml:space="preserve">что, в свою очередь, облегчит решение ряда социальных, экономических и экологических проблем, обеспечит комфортные условия </w:t>
      </w:r>
      <w:r w:rsidRPr="00221D4A">
        <w:rPr>
          <w:rFonts w:ascii="Times New Roman" w:hAnsi="Times New Roman"/>
          <w:sz w:val="28"/>
          <w:szCs w:val="28"/>
        </w:rPr>
        <w:t>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221D4A" w:rsidRPr="00221D4A" w:rsidRDefault="00221D4A" w:rsidP="00221D4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iCs/>
          <w:sz w:val="28"/>
          <w:szCs w:val="28"/>
        </w:rPr>
        <w:t xml:space="preserve">      Программно – целевой подход к формированию и реализации Программы комплексного </w:t>
      </w:r>
      <w:r w:rsidRPr="00221D4A">
        <w:rPr>
          <w:rFonts w:ascii="Times New Roman" w:hAnsi="Times New Roman"/>
          <w:sz w:val="28"/>
          <w:szCs w:val="28"/>
        </w:rPr>
        <w:t xml:space="preserve">развития коммунальной инфраструктуры на </w:t>
      </w:r>
      <w:r w:rsidRPr="00221D4A">
        <w:rPr>
          <w:rFonts w:ascii="Times New Roman" w:hAnsi="Times New Roman"/>
          <w:sz w:val="28"/>
          <w:szCs w:val="28"/>
        </w:rPr>
        <w:lastRenderedPageBreak/>
        <w:t>территории Ездоченского сельского поселения будет способствовать повышению эффективности управления коммунальной инфраструктурой Ездоченского сельского поселения, совершенствованию механизмов развития энергосбережения и повышению энергоэффективности коммунальной инфраструктуры.</w:t>
      </w:r>
    </w:p>
    <w:p w:rsidR="00221D4A" w:rsidRPr="00221D4A" w:rsidRDefault="00221D4A" w:rsidP="00221D4A">
      <w:pPr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DB2CC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 xml:space="preserve">МЕХАНИЗМ РЕАЛИЗАЦИИ ПРОГРАММЫ И </w:t>
      </w:r>
      <w:proofErr w:type="gramStart"/>
      <w:r w:rsidRPr="00221D4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221D4A">
        <w:rPr>
          <w:rFonts w:ascii="Times New Roman" w:hAnsi="Times New Roman"/>
          <w:b/>
          <w:sz w:val="28"/>
          <w:szCs w:val="28"/>
        </w:rPr>
        <w:t xml:space="preserve">               ХОДОМ ЕЕ ВЫПОЛНЕНИЯ</w:t>
      </w:r>
    </w:p>
    <w:p w:rsidR="00221D4A" w:rsidRPr="00221D4A" w:rsidRDefault="00221D4A" w:rsidP="00DB2CC1">
      <w:pPr>
        <w:rPr>
          <w:rFonts w:ascii="Times New Roman" w:hAnsi="Times New Roman"/>
          <w:b/>
          <w:sz w:val="28"/>
          <w:szCs w:val="28"/>
        </w:rPr>
      </w:pP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основу организации выполнения Программы положены принципы открытости, добровольности и взаимной выгоды, которые обеспечивают широкие возможности для участия всех заинтересованных юридических и физических лиц.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Инструментами реализации Программы комплексного развития коммунальной инфраструктуры являются инвестиционные программы организаций коммунального комплекса и объектов, используемых для бора и вывоза твердых  бытовых отходов, утвержденные представительным органом Ездоченского сельского поселения. Инвестиционные программы определяют сроки строительства, реконструкции и модернизации объектов коммунальной инфраструктуры, их стоимость и источники финансирования.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Указанные документы должны содержать перечень технических и финансовых мероприятий, непосредственно обеспечивающих достижение стратегической цели Программы – создание условий для эффективного функционирования и  развития систем коммунальной инфраструктуры Ездоченского сельского поселения.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На основании инвестиционных программ будут утверждаться надбавки к тарифам на товары и услуги организаций коммунального комплекса, тарифы на подключение к системе коммунальной инфраструктуры, размер финансовых средств, выделяемых из местного бюджета на частичное обеспечение финансовых потребностей организаций коммунального комплекса.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 xml:space="preserve">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комплекса.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D4A">
        <w:rPr>
          <w:rFonts w:ascii="Times New Roman" w:hAnsi="Times New Roman"/>
          <w:sz w:val="28"/>
          <w:szCs w:val="28"/>
        </w:rPr>
        <w:t xml:space="preserve">Основной объем финансовых потребностей организаций коммунального комплекса, участвующих в реализации Программы комплексного развития систем коммунальной инфраструктуры, обеспечиваются за счет средств, поступающих от реализации товаров (оказания услуг) указанных организаций, с учетом установленных надбавок к ценам (тарифам) для потребителей Ездоченского сельского поселения, а также с учетом платы за подключение к сетям инженерно-технического обеспечения. </w:t>
      </w:r>
      <w:proofErr w:type="gramEnd"/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Также </w:t>
      </w:r>
      <w:r w:rsidRPr="00221D4A">
        <w:rPr>
          <w:rFonts w:ascii="Times New Roman" w:hAnsi="Times New Roman"/>
          <w:bCs/>
          <w:sz w:val="28"/>
          <w:szCs w:val="28"/>
        </w:rPr>
        <w:t>финансовое обеспечение мероприятий, включаемых в инвестиционные программы, может осуществляться за счет следующих источников:</w:t>
      </w:r>
    </w:p>
    <w:p w:rsidR="00221D4A" w:rsidRPr="00221D4A" w:rsidRDefault="00221D4A" w:rsidP="00DB2CC1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средств организаций коммунального комплекса;</w:t>
      </w:r>
    </w:p>
    <w:p w:rsidR="00221D4A" w:rsidRPr="00221D4A" w:rsidRDefault="00221D4A" w:rsidP="00DB2CC1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прочих источников (кредиты банков, инвестиции).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t>Потребность в финансовых ресурсах определяется на всех стадиях реализации инвестиционных программ и уточняется ежегодно.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Эффективная реализация инвестиционных программ и настоящей Программы будет достигнута за счет осуществления администрацией Ездоченского сельского поселения действенного </w:t>
      </w:r>
      <w:proofErr w:type="gramStart"/>
      <w:r w:rsidRPr="00221D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ходом реализации инвестиционных программ организаций коммунального комплекса, который требует выполнения ряда организационных мероприятий, в частности:</w:t>
      </w:r>
    </w:p>
    <w:p w:rsidR="00221D4A" w:rsidRPr="00221D4A" w:rsidRDefault="00221D4A" w:rsidP="00DB2CC1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обеспечение взаимодействия всех субъектов системы коммунальной инфраструктуры Ездоченского сельского поселения;</w:t>
      </w:r>
    </w:p>
    <w:p w:rsidR="00221D4A" w:rsidRPr="00221D4A" w:rsidRDefault="00221D4A" w:rsidP="00DB2CC1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разработка Порядка пересмотра (корректировки) инвестиционных программ организаций коммунального комплекса;</w:t>
      </w:r>
    </w:p>
    <w:p w:rsidR="00221D4A" w:rsidRPr="00221D4A" w:rsidRDefault="00221D4A" w:rsidP="00DB2CC1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разработка Правил осуществления контроля (мониторинга) за реализацией инвестиционных программ.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Мероприятия инвестиционных программ и сроки их реализации могут быть пересмотрены представительным органом городского поселения Ездоченского сельского поселения по предложению организаций коммунального комплекса, администрации Ездоченского сельского поселения в следующих случаях:</w:t>
      </w:r>
    </w:p>
    <w:p w:rsidR="00221D4A" w:rsidRPr="00221D4A" w:rsidRDefault="00221D4A" w:rsidP="00DB2CC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если по результатам мониторинга выполнения инвестиционной программы организации коммунального комплекса будет установлено, что </w:t>
      </w:r>
      <w:r w:rsidRPr="00221D4A">
        <w:rPr>
          <w:rFonts w:ascii="Times New Roman" w:hAnsi="Times New Roman"/>
          <w:sz w:val="28"/>
          <w:szCs w:val="28"/>
        </w:rPr>
        <w:lastRenderedPageBreak/>
        <w:t>рентабельность деятельности этой организации значительно выше (</w:t>
      </w:r>
      <w:proofErr w:type="gramStart"/>
      <w:r w:rsidRPr="00221D4A">
        <w:rPr>
          <w:rFonts w:ascii="Times New Roman" w:hAnsi="Times New Roman"/>
          <w:sz w:val="28"/>
          <w:szCs w:val="28"/>
        </w:rPr>
        <w:t>значительно</w:t>
      </w:r>
      <w:proofErr w:type="gramEnd"/>
      <w:r w:rsidRPr="00221D4A">
        <w:rPr>
          <w:rFonts w:ascii="Times New Roman" w:hAnsi="Times New Roman"/>
          <w:sz w:val="28"/>
          <w:szCs w:val="28"/>
        </w:rPr>
        <w:t xml:space="preserve"> ниже) уровня рентабельности, рассчитанного при утверждении данной инвестиционной программы;</w:t>
      </w:r>
    </w:p>
    <w:p w:rsidR="00221D4A" w:rsidRPr="00221D4A" w:rsidRDefault="00221D4A" w:rsidP="00DB2CC1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 случаях объективного изменения условий деятельности организаций коммунального комплекса, влияющих на стоимость производимых товаров (оказываемых услуг) и невозможности пересмотра надбавки к тарифам на товары и услуги организации коммунального комплекса и (или) тарифа организации коммунального комплекса на подключение.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 Ездоченского сельского поселения.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DB2CC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D4A">
        <w:rPr>
          <w:rFonts w:ascii="Times New Roman" w:hAnsi="Times New Roman"/>
          <w:b/>
          <w:sz w:val="28"/>
          <w:szCs w:val="28"/>
        </w:rPr>
        <w:t>ОЖИДАЕМЫЕ РЕЗУЛЬТАТЫ РЕАЛИЗАЦИИ ПРОГРАММЫ И ОЦЕНКА ИХ ЭФФЕКТИВНОСТИ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Toc220749676"/>
      <w:bookmarkStart w:id="2" w:name="_Toc220824612"/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Реализация Программы комплексного развития систем коммунальной инфраструктуры Ездоченского сельского поселения позволит обеспечить:</w:t>
      </w:r>
    </w:p>
    <w:p w:rsidR="00221D4A" w:rsidRPr="00221D4A" w:rsidRDefault="00221D4A" w:rsidP="00DB2CC1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обеспечения эффективного, качественного и надежного снабжения коммунальными ресурсами с минимальными издержками;</w:t>
      </w:r>
    </w:p>
    <w:p w:rsidR="00221D4A" w:rsidRPr="00221D4A" w:rsidRDefault="00221D4A" w:rsidP="00DB2CC1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снижение уровня износа оборудования, воздушных и кабельных линий, трансформаторных подстанций, сетей водоснабжения, </w:t>
      </w:r>
    </w:p>
    <w:p w:rsidR="00221D4A" w:rsidRPr="00221D4A" w:rsidRDefault="00221D4A" w:rsidP="00DB2CC1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улучшение экологической ситуации на территории Ездоченского сельского поселения 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_Toc220824799"/>
      <w:bookmarkStart w:id="4" w:name="_Toc220824796"/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В частности, реализация программных мероприятий по развитию и модернизации системы водоснабжения Ездоченского сельского поселения позволит: </w:t>
      </w:r>
      <w:bookmarkEnd w:id="3"/>
    </w:p>
    <w:p w:rsidR="00221D4A" w:rsidRPr="00221D4A" w:rsidRDefault="00221D4A" w:rsidP="00DB2CC1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обеспечить централизованным водоснабжением территории всех планировочных районов Ездоченского сельского поселения;</w:t>
      </w:r>
    </w:p>
    <w:p w:rsidR="00221D4A" w:rsidRPr="00221D4A" w:rsidRDefault="00221D4A" w:rsidP="00DB2CC1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улучшить качественные показатели питьевой воды;</w:t>
      </w:r>
    </w:p>
    <w:p w:rsidR="00221D4A" w:rsidRPr="00221D4A" w:rsidRDefault="00221D4A" w:rsidP="00DB2CC1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обеспечить бесперебойное водоснабжение Ездоченского сельского поселения;</w:t>
      </w:r>
    </w:p>
    <w:p w:rsidR="00221D4A" w:rsidRPr="00221D4A" w:rsidRDefault="00221D4A" w:rsidP="00DB2CC1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сократить удельные расходы на энергию и другие эксплуатационные расходы;</w:t>
      </w:r>
    </w:p>
    <w:p w:rsidR="00221D4A" w:rsidRPr="00221D4A" w:rsidRDefault="00221D4A" w:rsidP="00DB2CC1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увеличить количество потребителей услуг, а также объем сбора средств за предоставленные услуги;</w:t>
      </w:r>
    </w:p>
    <w:p w:rsidR="00221D4A" w:rsidRPr="00221D4A" w:rsidRDefault="00221D4A" w:rsidP="00DB2CC1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lastRenderedPageBreak/>
        <w:t>повысить рентабельность деятельности предприятий, эксплуатирующих системы водоснабжения Ездоченского сельского поселения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4"/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Реализация комплекса мероприятий по совершенствованию системы сбора и вывоза ТКО позволит:</w:t>
      </w:r>
    </w:p>
    <w:p w:rsidR="00221D4A" w:rsidRPr="00221D4A" w:rsidRDefault="00221D4A" w:rsidP="00DB2CC1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уменьшить количество несанкционированных свалок; </w:t>
      </w:r>
    </w:p>
    <w:p w:rsidR="00221D4A" w:rsidRPr="00221D4A" w:rsidRDefault="00221D4A" w:rsidP="00DB2CC1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улучшить эстетический облик Ездоченского сельского поселения;</w:t>
      </w:r>
    </w:p>
    <w:p w:rsidR="00221D4A" w:rsidRPr="00221D4A" w:rsidRDefault="00221D4A" w:rsidP="00DB2CC1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упорядочить деятельность предприятий сферы обращения с отходами; </w:t>
      </w:r>
    </w:p>
    <w:p w:rsidR="00221D4A" w:rsidRPr="00221D4A" w:rsidRDefault="00221D4A" w:rsidP="00DB2CC1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улучшить экологическое состояние территории Ездоченского сельского поселения;</w:t>
      </w:r>
    </w:p>
    <w:p w:rsidR="00221D4A" w:rsidRPr="00221D4A" w:rsidRDefault="00221D4A" w:rsidP="00221D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В целом, общий эффект от реализации программных мероприятий по развитию систем коммунальной инфраструктуры Ездоченского сельского поселения следующий:</w:t>
      </w:r>
    </w:p>
    <w:p w:rsidR="00221D4A" w:rsidRPr="00221D4A" w:rsidRDefault="00221D4A" w:rsidP="00DB2C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Система водоснабжения:</w:t>
      </w:r>
    </w:p>
    <w:p w:rsidR="00221D4A" w:rsidRPr="00221D4A" w:rsidRDefault="00221D4A" w:rsidP="00DB2C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экономический эффект: </w:t>
      </w:r>
    </w:p>
    <w:p w:rsidR="00221D4A" w:rsidRPr="00221D4A" w:rsidRDefault="00221D4A" w:rsidP="00DB2CC1">
      <w:pPr>
        <w:numPr>
          <w:ilvl w:val="0"/>
          <w:numId w:val="27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снижение затрат по текущему обслуживанию и капитальному ремонту систем водоснабжения; </w:t>
      </w:r>
    </w:p>
    <w:p w:rsidR="00221D4A" w:rsidRPr="00221D4A" w:rsidRDefault="00221D4A" w:rsidP="00DB2CC1">
      <w:pPr>
        <w:numPr>
          <w:ilvl w:val="0"/>
          <w:numId w:val="27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снижение аварийности на сетях водопровода;</w:t>
      </w:r>
    </w:p>
    <w:p w:rsidR="00221D4A" w:rsidRPr="00221D4A" w:rsidRDefault="00221D4A" w:rsidP="00DB2CC1">
      <w:pPr>
        <w:numPr>
          <w:ilvl w:val="0"/>
          <w:numId w:val="27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повышение надежности работы системы водопровода; </w:t>
      </w:r>
    </w:p>
    <w:p w:rsidR="00221D4A" w:rsidRPr="00221D4A" w:rsidRDefault="00221D4A" w:rsidP="00DB2CC1">
      <w:pPr>
        <w:numPr>
          <w:ilvl w:val="0"/>
          <w:numId w:val="27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снижение объемов потерь воды;</w:t>
      </w:r>
    </w:p>
    <w:p w:rsidR="00221D4A" w:rsidRPr="00221D4A" w:rsidRDefault="00221D4A" w:rsidP="00DB2CC1">
      <w:pPr>
        <w:numPr>
          <w:ilvl w:val="0"/>
          <w:numId w:val="27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снижение удельного расхода электроэнергии (за счет внедрения современных технологий).</w:t>
      </w:r>
    </w:p>
    <w:p w:rsidR="00221D4A" w:rsidRPr="00221D4A" w:rsidRDefault="00221D4A" w:rsidP="00DB2C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социальный эффект:</w:t>
      </w:r>
    </w:p>
    <w:p w:rsidR="00221D4A" w:rsidRPr="00221D4A" w:rsidRDefault="00221D4A" w:rsidP="00DB2CC1">
      <w:pPr>
        <w:numPr>
          <w:ilvl w:val="0"/>
          <w:numId w:val="26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 xml:space="preserve">увеличение объема реализуемой воды в связи с увеличением жилищного строительства;   </w:t>
      </w:r>
    </w:p>
    <w:p w:rsidR="00221D4A" w:rsidRPr="00221D4A" w:rsidRDefault="00221D4A" w:rsidP="00DB2CC1">
      <w:pPr>
        <w:numPr>
          <w:ilvl w:val="0"/>
          <w:numId w:val="26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обеспечение 100%-й очистки подаваемой воды до требований санитарных норм;</w:t>
      </w:r>
    </w:p>
    <w:p w:rsidR="00221D4A" w:rsidRPr="00221D4A" w:rsidRDefault="00221D4A" w:rsidP="00DB2CC1">
      <w:pPr>
        <w:numPr>
          <w:ilvl w:val="0"/>
          <w:numId w:val="26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создание благоприятных условий для проживания.</w:t>
      </w:r>
    </w:p>
    <w:p w:rsidR="00221D4A" w:rsidRPr="00221D4A" w:rsidRDefault="00221D4A" w:rsidP="00DB2C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экологический эффект:</w:t>
      </w:r>
    </w:p>
    <w:p w:rsidR="00221D4A" w:rsidRPr="00221D4A" w:rsidRDefault="00221D4A" w:rsidP="00DB2CC1">
      <w:pPr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i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улучшение качества питьевой воды;</w:t>
      </w:r>
    </w:p>
    <w:p w:rsidR="00221D4A" w:rsidRPr="00221D4A" w:rsidRDefault="00221D4A" w:rsidP="00221D4A">
      <w:pPr>
        <w:jc w:val="both"/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DB2C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Система электроснабжения (наружного освещения):</w:t>
      </w:r>
    </w:p>
    <w:p w:rsidR="00221D4A" w:rsidRPr="00221D4A" w:rsidRDefault="00221D4A" w:rsidP="00DB2C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экономический эффект:</w:t>
      </w:r>
    </w:p>
    <w:p w:rsidR="00221D4A" w:rsidRPr="00221D4A" w:rsidRDefault="00221D4A" w:rsidP="00DB2CC1">
      <w:pPr>
        <w:numPr>
          <w:ilvl w:val="0"/>
          <w:numId w:val="28"/>
        </w:numPr>
        <w:spacing w:after="0" w:line="240" w:lineRule="auto"/>
        <w:ind w:left="1843" w:hanging="425"/>
        <w:jc w:val="both"/>
        <w:rPr>
          <w:rFonts w:ascii="Times New Roman" w:hAnsi="Times New Roman"/>
          <w:iCs/>
          <w:sz w:val="28"/>
          <w:szCs w:val="28"/>
        </w:rPr>
      </w:pPr>
      <w:r w:rsidRPr="00221D4A">
        <w:rPr>
          <w:rFonts w:ascii="Times New Roman" w:hAnsi="Times New Roman"/>
          <w:iCs/>
          <w:sz w:val="28"/>
          <w:szCs w:val="28"/>
        </w:rPr>
        <w:t>увеличение протяженности распределительных ЛЭП 0,4 кВ;</w:t>
      </w:r>
    </w:p>
    <w:p w:rsidR="00221D4A" w:rsidRPr="00221D4A" w:rsidRDefault="00221D4A" w:rsidP="00DB2CC1">
      <w:pPr>
        <w:numPr>
          <w:ilvl w:val="0"/>
          <w:numId w:val="28"/>
        </w:numPr>
        <w:spacing w:after="0" w:line="240" w:lineRule="auto"/>
        <w:ind w:left="1843" w:hanging="425"/>
        <w:jc w:val="both"/>
        <w:rPr>
          <w:rFonts w:ascii="Times New Roman" w:hAnsi="Times New Roman"/>
          <w:iCs/>
          <w:sz w:val="28"/>
          <w:szCs w:val="28"/>
        </w:rPr>
      </w:pPr>
      <w:r w:rsidRPr="00221D4A">
        <w:rPr>
          <w:rFonts w:ascii="Times New Roman" w:hAnsi="Times New Roman"/>
          <w:iCs/>
          <w:sz w:val="28"/>
          <w:szCs w:val="28"/>
        </w:rPr>
        <w:t>снижение потерь электроэнергии.</w:t>
      </w:r>
    </w:p>
    <w:p w:rsidR="00221D4A" w:rsidRPr="00221D4A" w:rsidRDefault="00221D4A" w:rsidP="00DB2C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социальный эффект:</w:t>
      </w:r>
    </w:p>
    <w:p w:rsidR="00221D4A" w:rsidRPr="00221D4A" w:rsidRDefault="00221D4A" w:rsidP="00DB2C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экологический эффект:</w:t>
      </w:r>
    </w:p>
    <w:p w:rsidR="00221D4A" w:rsidRPr="00221D4A" w:rsidRDefault="00221D4A" w:rsidP="00DB2CC1">
      <w:pPr>
        <w:numPr>
          <w:ilvl w:val="0"/>
          <w:numId w:val="11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обеспечение безопасности зон проживания и производства.</w:t>
      </w:r>
    </w:p>
    <w:p w:rsidR="00221D4A" w:rsidRPr="00221D4A" w:rsidRDefault="00221D4A" w:rsidP="00221D4A">
      <w:pPr>
        <w:rPr>
          <w:rFonts w:ascii="Times New Roman" w:hAnsi="Times New Roman"/>
          <w:sz w:val="28"/>
          <w:szCs w:val="28"/>
        </w:rPr>
      </w:pPr>
    </w:p>
    <w:p w:rsidR="00221D4A" w:rsidRPr="00221D4A" w:rsidRDefault="00221D4A" w:rsidP="00DB2C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bCs/>
          <w:sz w:val="28"/>
          <w:szCs w:val="28"/>
        </w:rPr>
        <w:lastRenderedPageBreak/>
        <w:t>Сбор, вывоз ТКО</w:t>
      </w:r>
      <w:r w:rsidRPr="00221D4A">
        <w:rPr>
          <w:rFonts w:ascii="Times New Roman" w:hAnsi="Times New Roman"/>
          <w:sz w:val="28"/>
          <w:szCs w:val="28"/>
        </w:rPr>
        <w:t>:</w:t>
      </w:r>
    </w:p>
    <w:p w:rsidR="00221D4A" w:rsidRPr="00221D4A" w:rsidRDefault="00221D4A" w:rsidP="00DB2C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экономический эффект:</w:t>
      </w:r>
    </w:p>
    <w:p w:rsidR="00221D4A" w:rsidRPr="00221D4A" w:rsidRDefault="00221D4A" w:rsidP="00DB2CC1">
      <w:pPr>
        <w:numPr>
          <w:ilvl w:val="0"/>
          <w:numId w:val="29"/>
        </w:numPr>
        <w:spacing w:after="0" w:line="240" w:lineRule="auto"/>
        <w:ind w:left="1843" w:hanging="425"/>
        <w:jc w:val="both"/>
        <w:rPr>
          <w:rFonts w:ascii="Times New Roman" w:hAnsi="Times New Roman"/>
          <w:iCs/>
          <w:sz w:val="28"/>
          <w:szCs w:val="28"/>
        </w:rPr>
      </w:pPr>
      <w:r w:rsidRPr="00221D4A">
        <w:rPr>
          <w:rFonts w:ascii="Times New Roman" w:hAnsi="Times New Roman"/>
          <w:iCs/>
          <w:sz w:val="28"/>
          <w:szCs w:val="28"/>
        </w:rPr>
        <w:t>предотвращение экологически опасных ситуаций и затрат на их ликвидацию;</w:t>
      </w:r>
    </w:p>
    <w:p w:rsidR="00221D4A" w:rsidRPr="00221D4A" w:rsidRDefault="00221D4A" w:rsidP="00DB2CC1">
      <w:pPr>
        <w:numPr>
          <w:ilvl w:val="0"/>
          <w:numId w:val="29"/>
        </w:numPr>
        <w:spacing w:after="0" w:line="240" w:lineRule="auto"/>
        <w:ind w:left="1843" w:hanging="425"/>
        <w:jc w:val="both"/>
        <w:rPr>
          <w:rFonts w:ascii="Times New Roman" w:hAnsi="Times New Roman"/>
          <w:iCs/>
          <w:sz w:val="28"/>
          <w:szCs w:val="28"/>
        </w:rPr>
      </w:pPr>
      <w:r w:rsidRPr="00221D4A">
        <w:rPr>
          <w:rFonts w:ascii="Times New Roman" w:hAnsi="Times New Roman"/>
          <w:iCs/>
          <w:sz w:val="28"/>
          <w:szCs w:val="28"/>
        </w:rPr>
        <w:t>увеличение срока службы объектов, функционирующих в сфере обращения с отходами.</w:t>
      </w:r>
    </w:p>
    <w:p w:rsidR="00221D4A" w:rsidRPr="00221D4A" w:rsidRDefault="00221D4A" w:rsidP="00DB2C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социальный и экологический эффект:</w:t>
      </w:r>
    </w:p>
    <w:p w:rsidR="00221D4A" w:rsidRPr="00221D4A" w:rsidRDefault="00221D4A" w:rsidP="00DB2CC1">
      <w:pPr>
        <w:numPr>
          <w:ilvl w:val="0"/>
          <w:numId w:val="10"/>
        </w:numPr>
        <w:spacing w:after="0" w:line="240" w:lineRule="auto"/>
        <w:ind w:left="1843" w:hanging="425"/>
        <w:jc w:val="both"/>
        <w:rPr>
          <w:rFonts w:ascii="Times New Roman" w:hAnsi="Times New Roman"/>
          <w:color w:val="0000FF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сохранение и улучшение экологических условий проживания на территории Ездоченского сельского поселения</w:t>
      </w:r>
      <w:r w:rsidRPr="00221D4A">
        <w:rPr>
          <w:rFonts w:ascii="Times New Roman" w:hAnsi="Times New Roman"/>
          <w:color w:val="0000FF"/>
          <w:sz w:val="28"/>
          <w:szCs w:val="28"/>
        </w:rPr>
        <w:t>.</w:t>
      </w:r>
    </w:p>
    <w:bookmarkEnd w:id="1"/>
    <w:bookmarkEnd w:id="2"/>
    <w:p w:rsidR="00221D4A" w:rsidRPr="00221D4A" w:rsidRDefault="00221D4A" w:rsidP="00221D4A">
      <w:pPr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</w:rPr>
      </w:pPr>
      <w:r w:rsidRPr="00221D4A">
        <w:rPr>
          <w:rFonts w:ascii="Times New Roman" w:hAnsi="Times New Roman"/>
          <w:sz w:val="28"/>
          <w:szCs w:val="28"/>
        </w:rPr>
        <w:t>Таким образом, комплексная реализация мероприятий по развитию коммунальной инфраструктуры Ездоченского сельского поселения в рамках инвестиционных программ – актуальна и необходима. Однако эффективность реализации Программы зависит от уровня финансирования мероприятий инвестиционных программ и качества их выполнения.</w:t>
      </w:r>
      <w:r w:rsidRPr="00221D4A">
        <w:rPr>
          <w:rFonts w:ascii="Times New Roman" w:hAnsi="Times New Roman"/>
        </w:rPr>
        <w:t xml:space="preserve"> </w:t>
      </w:r>
    </w:p>
    <w:p w:rsidR="00221D4A" w:rsidRPr="00221D4A" w:rsidRDefault="00221D4A" w:rsidP="00221D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1D4A">
        <w:rPr>
          <w:rFonts w:ascii="Times New Roman" w:hAnsi="Times New Roman"/>
          <w:sz w:val="28"/>
          <w:szCs w:val="28"/>
        </w:rPr>
        <w:t>Достижение целевых ориентиров, предусмотренных Программой, возможно только при тесном взаимодействии органов местного самоуправления с организациями коммунальной инфраструктуры Ездоченского сельского поселения, а также с потребителями коммунальных услуг.</w:t>
      </w:r>
    </w:p>
    <w:p w:rsidR="00221D4A" w:rsidRPr="00221D4A" w:rsidRDefault="00221D4A" w:rsidP="00221D4A">
      <w:pPr>
        <w:pStyle w:val="Caaieiaie"/>
        <w:tabs>
          <w:tab w:val="left" w:pos="14266"/>
        </w:tabs>
        <w:spacing w:line="360" w:lineRule="auto"/>
        <w:ind w:right="-22"/>
        <w:rPr>
          <w:bCs/>
          <w:caps/>
          <w:sz w:val="28"/>
          <w:szCs w:val="28"/>
        </w:rPr>
      </w:pPr>
      <w:r w:rsidRPr="00221D4A">
        <w:rPr>
          <w:bCs/>
          <w:caps/>
          <w:sz w:val="28"/>
          <w:szCs w:val="28"/>
        </w:rPr>
        <w:t>План реализации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5386"/>
        <w:gridCol w:w="3227"/>
      </w:tblGrid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3" w:firstLine="0"/>
              <w:rPr>
                <w:b w:val="0"/>
                <w:bCs/>
                <w:caps/>
                <w:sz w:val="24"/>
                <w:szCs w:val="24"/>
              </w:rPr>
            </w:pPr>
            <w:r w:rsidRPr="00221D4A">
              <w:rPr>
                <w:bCs/>
                <w:caps/>
                <w:sz w:val="24"/>
                <w:szCs w:val="24"/>
              </w:rPr>
              <w:t xml:space="preserve">№ </w:t>
            </w:r>
            <w:proofErr w:type="gramStart"/>
            <w:r w:rsidRPr="00221D4A">
              <w:rPr>
                <w:bCs/>
                <w:caps/>
                <w:sz w:val="24"/>
                <w:szCs w:val="24"/>
              </w:rPr>
              <w:t>п</w:t>
            </w:r>
            <w:proofErr w:type="gramEnd"/>
            <w:r w:rsidRPr="00221D4A">
              <w:rPr>
                <w:bCs/>
                <w:caps/>
                <w:sz w:val="24"/>
                <w:szCs w:val="24"/>
              </w:rPr>
              <w:t>/п</w:t>
            </w:r>
          </w:p>
        </w:tc>
        <w:tc>
          <w:tcPr>
            <w:tcW w:w="5752" w:type="dxa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3" w:firstLine="0"/>
              <w:rPr>
                <w:bCs/>
                <w:caps/>
                <w:sz w:val="24"/>
                <w:szCs w:val="24"/>
              </w:rPr>
            </w:pPr>
            <w:r w:rsidRPr="00221D4A">
              <w:rPr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3268" w:type="dxa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</w:t>
            </w:r>
          </w:p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3" w:firstLine="0"/>
              <w:rPr>
                <w:bCs/>
                <w:caps/>
                <w:sz w:val="24"/>
                <w:szCs w:val="24"/>
              </w:rPr>
            </w:pPr>
            <w:r w:rsidRPr="00221D4A">
              <w:rPr>
                <w:bCs/>
                <w:sz w:val="28"/>
                <w:szCs w:val="28"/>
              </w:rPr>
              <w:t>результаты</w:t>
            </w:r>
          </w:p>
        </w:tc>
      </w:tr>
      <w:tr w:rsidR="00221D4A" w:rsidRPr="00221D4A" w:rsidTr="00AA47EC">
        <w:tc>
          <w:tcPr>
            <w:tcW w:w="988" w:type="dxa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3268" w:type="dxa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3</w:t>
            </w:r>
          </w:p>
        </w:tc>
      </w:tr>
      <w:tr w:rsidR="00221D4A" w:rsidRPr="00221D4A" w:rsidTr="00AA47EC">
        <w:tc>
          <w:tcPr>
            <w:tcW w:w="988" w:type="dxa"/>
            <w:shd w:val="clear" w:color="auto" w:fill="B3B3B3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  <w:highlight w:val="lightGray"/>
              </w:rPr>
            </w:pPr>
            <w:r w:rsidRPr="00221D4A">
              <w:rPr>
                <w:bCs/>
                <w:caps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9020" w:type="dxa"/>
            <w:gridSpan w:val="2"/>
            <w:shd w:val="clear" w:color="auto" w:fill="B3B3B3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jc w:val="left"/>
              <w:rPr>
                <w:bCs/>
                <w:sz w:val="28"/>
                <w:szCs w:val="28"/>
                <w:highlight w:val="lightGray"/>
                <w:lang w:eastAsia="ar-SA"/>
              </w:rPr>
            </w:pPr>
            <w:r w:rsidRPr="00221D4A">
              <w:rPr>
                <w:bCs/>
                <w:sz w:val="28"/>
                <w:szCs w:val="28"/>
                <w:highlight w:val="lightGray"/>
                <w:lang w:eastAsia="ar-SA"/>
              </w:rPr>
      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</w:t>
            </w:r>
          </w:p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jc w:val="left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sz w:val="28"/>
                <w:szCs w:val="28"/>
                <w:highlight w:val="lightGray"/>
                <w:lang w:eastAsia="ar-SA"/>
              </w:rPr>
              <w:t>Ответственный исполнитель: МУП «Водоканал»</w:t>
            </w: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1.1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Система водоснабжения</w:t>
            </w:r>
          </w:p>
        </w:tc>
        <w:tc>
          <w:tcPr>
            <w:tcW w:w="3268" w:type="dxa"/>
            <w:vMerge w:val="restart"/>
            <w:vAlign w:val="center"/>
          </w:tcPr>
          <w:p w:rsidR="00221D4A" w:rsidRPr="00221D4A" w:rsidRDefault="00221D4A" w:rsidP="00DB2CC1">
            <w:pPr>
              <w:numPr>
                <w:ilvl w:val="0"/>
                <w:numId w:val="34"/>
              </w:numPr>
              <w:spacing w:after="0" w:line="240" w:lineRule="auto"/>
              <w:ind w:left="72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Обеспечение стабильным водоснабжением домов индивидуальной застройки.</w:t>
            </w:r>
          </w:p>
          <w:p w:rsidR="00221D4A" w:rsidRPr="00221D4A" w:rsidRDefault="00221D4A" w:rsidP="00DB2CC1">
            <w:pPr>
              <w:numPr>
                <w:ilvl w:val="0"/>
                <w:numId w:val="34"/>
              </w:numPr>
              <w:spacing w:after="0" w:line="240" w:lineRule="auto"/>
              <w:ind w:left="72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Снижение вредного экологического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lastRenderedPageBreak/>
              <w:t>воздействия.</w:t>
            </w:r>
          </w:p>
          <w:p w:rsidR="00221D4A" w:rsidRPr="00221D4A" w:rsidRDefault="00221D4A" w:rsidP="00DB2CC1">
            <w:pPr>
              <w:numPr>
                <w:ilvl w:val="0"/>
                <w:numId w:val="2"/>
              </w:numPr>
              <w:tabs>
                <w:tab w:val="clear" w:pos="720"/>
                <w:tab w:val="num" w:pos="308"/>
              </w:tabs>
              <w:spacing w:after="0" w:line="240" w:lineRule="auto"/>
              <w:ind w:left="72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Повышение надежности и эффективности работы сети.</w:t>
            </w:r>
          </w:p>
          <w:p w:rsidR="00221D4A" w:rsidRPr="00221D4A" w:rsidRDefault="00221D4A" w:rsidP="00DB2CC1">
            <w:pPr>
              <w:numPr>
                <w:ilvl w:val="0"/>
                <w:numId w:val="2"/>
              </w:numPr>
              <w:tabs>
                <w:tab w:val="num" w:pos="308"/>
              </w:tabs>
              <w:spacing w:after="0" w:line="240" w:lineRule="auto"/>
              <w:ind w:left="72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Снижение эксплуатационных затрат.</w:t>
            </w:r>
          </w:p>
          <w:p w:rsidR="00221D4A" w:rsidRPr="00221D4A" w:rsidRDefault="00221D4A" w:rsidP="00DB2CC1">
            <w:pPr>
              <w:numPr>
                <w:ilvl w:val="0"/>
                <w:numId w:val="34"/>
              </w:numPr>
              <w:spacing w:after="0" w:line="240" w:lineRule="auto"/>
              <w:ind w:left="72" w:hanging="3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Увеличение пропускной способности системы водоснабжения</w:t>
            </w:r>
            <w:r w:rsidRPr="00221D4A">
              <w:rPr>
                <w:rFonts w:ascii="Times New Roman" w:hAnsi="Times New Roman"/>
              </w:rPr>
              <w:t>.</w:t>
            </w:r>
          </w:p>
        </w:tc>
      </w:tr>
      <w:tr w:rsidR="00221D4A" w:rsidRPr="00221D4A" w:rsidTr="00AA47EC">
        <w:trPr>
          <w:trHeight w:val="910"/>
        </w:trPr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1.1.1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Реконструкция 24 км водопроводных сетей с. Ездочное,</w:t>
            </w:r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1.1.2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Строительство 1 водонапорной башни объемом 160 куб.м. с. Ездочное,</w:t>
            </w:r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rPr>
          <w:trHeight w:val="1374"/>
        </w:trPr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Реконструкция 3 существующих водозаборных скважин мощностью 16 куб.м./час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1D4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21D4A">
              <w:rPr>
                <w:rFonts w:ascii="Times New Roman" w:hAnsi="Times New Roman"/>
                <w:sz w:val="28"/>
                <w:szCs w:val="28"/>
              </w:rPr>
              <w:t>. Ездочное</w:t>
            </w:r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rPr>
          <w:trHeight w:val="1374"/>
        </w:trPr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bCs/>
                <w:lang w:eastAsia="ar-SA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Строительство станции обеззараживания воды (в том числе со станцией обезжелезивания)</w:t>
            </w:r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shd w:val="clear" w:color="auto" w:fill="B3B3B3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9020" w:type="dxa"/>
            <w:gridSpan w:val="2"/>
            <w:shd w:val="clear" w:color="auto" w:fill="B3B3B3"/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 (наружного освещения)</w:t>
            </w:r>
          </w:p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jc w:val="left"/>
              <w:rPr>
                <w:bCs/>
                <w:caps/>
                <w:sz w:val="28"/>
                <w:szCs w:val="28"/>
              </w:rPr>
            </w:pPr>
            <w:r w:rsidRPr="00221D4A">
              <w:rPr>
                <w:b w:val="0"/>
                <w:bCs/>
                <w:sz w:val="28"/>
                <w:szCs w:val="28"/>
              </w:rPr>
              <w:t>Ответственный исполнитель: филиал ОАО «МРСК Центра» - «</w:t>
            </w:r>
            <w:proofErr w:type="spellStart"/>
            <w:r w:rsidRPr="00221D4A">
              <w:rPr>
                <w:b w:val="0"/>
                <w:bCs/>
                <w:sz w:val="28"/>
                <w:szCs w:val="28"/>
              </w:rPr>
              <w:t>Белгородэнерго</w:t>
            </w:r>
            <w:proofErr w:type="spellEnd"/>
            <w:r w:rsidRPr="00221D4A">
              <w:rPr>
                <w:b w:val="0"/>
                <w:bCs/>
                <w:sz w:val="28"/>
                <w:szCs w:val="28"/>
              </w:rPr>
              <w:t>» Чернянский РЭС</w:t>
            </w: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2.1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Реализация Федерального закона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рамках мероприятий инвестиционных программ</w:t>
            </w:r>
          </w:p>
        </w:tc>
        <w:tc>
          <w:tcPr>
            <w:tcW w:w="3268" w:type="dxa"/>
            <w:vMerge w:val="restart"/>
          </w:tcPr>
          <w:p w:rsidR="00221D4A" w:rsidRPr="00221D4A" w:rsidRDefault="00221D4A" w:rsidP="00DB2CC1">
            <w:pPr>
              <w:numPr>
                <w:ilvl w:val="0"/>
                <w:numId w:val="35"/>
              </w:numPr>
              <w:spacing w:after="0" w:line="240" w:lineRule="auto"/>
              <w:ind w:left="308" w:hanging="308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Подключение дополнительной нагрузки.</w:t>
            </w:r>
          </w:p>
          <w:p w:rsidR="00221D4A" w:rsidRPr="00221D4A" w:rsidRDefault="00221D4A" w:rsidP="00DB2CC1">
            <w:pPr>
              <w:numPr>
                <w:ilvl w:val="0"/>
                <w:numId w:val="35"/>
              </w:numPr>
              <w:spacing w:after="0" w:line="240" w:lineRule="auto"/>
              <w:ind w:left="308" w:hanging="308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Повышение надежности электроснабжения потребителей.</w:t>
            </w:r>
          </w:p>
          <w:p w:rsidR="00221D4A" w:rsidRPr="00221D4A" w:rsidRDefault="00221D4A" w:rsidP="00DB2CC1">
            <w:pPr>
              <w:numPr>
                <w:ilvl w:val="0"/>
                <w:numId w:val="35"/>
              </w:numPr>
              <w:spacing w:after="0" w:line="240" w:lineRule="auto"/>
              <w:ind w:left="308" w:hanging="308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Улучшение условий работы оборудования</w:t>
            </w:r>
          </w:p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2.2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vAlign w:val="center"/>
          </w:tcPr>
          <w:p w:rsidR="00221D4A" w:rsidRPr="00221D4A" w:rsidRDefault="00221D4A" w:rsidP="00AA47EC">
            <w:pPr>
              <w:ind w:firstLine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Замена светильников ДРЛ-250 и ДНаТ-250) на  светильник ДНАТ -150 на территории Ездоченского сельского поселения</w:t>
            </w:r>
            <w:proofErr w:type="gramEnd"/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2.3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D4A" w:rsidRPr="00221D4A" w:rsidRDefault="00221D4A" w:rsidP="00AA47EC">
            <w:pPr>
              <w:ind w:firstLine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Реконструкцию сетей наружного освещения при внедрении шкафов управления АСУ УО «Гелиос» на территории  Ездоченского сельского поселения</w:t>
            </w:r>
          </w:p>
          <w:p w:rsidR="00221D4A" w:rsidRPr="00221D4A" w:rsidRDefault="00221D4A" w:rsidP="00AA47EC">
            <w:pPr>
              <w:rPr>
                <w:rFonts w:ascii="Times New Roman" w:hAnsi="Times New Roman"/>
                <w:color w:val="3366FF"/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</w:tcBorders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shd w:val="clear" w:color="auto" w:fill="B3B3B3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9020" w:type="dxa"/>
            <w:gridSpan w:val="2"/>
            <w:shd w:val="clear" w:color="auto" w:fill="B3B3B3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Мероприятия по сбору, вывозу твердых коммунальных отходов</w:t>
            </w:r>
          </w:p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jc w:val="left"/>
              <w:rPr>
                <w:bCs/>
                <w:caps/>
                <w:sz w:val="28"/>
                <w:szCs w:val="28"/>
              </w:rPr>
            </w:pPr>
            <w:r w:rsidRPr="00221D4A">
              <w:rPr>
                <w:b w:val="0"/>
                <w:bCs/>
                <w:sz w:val="28"/>
                <w:szCs w:val="28"/>
                <w:lang w:eastAsia="ar-SA"/>
              </w:rPr>
              <w:lastRenderedPageBreak/>
              <w:t>Ответственный исполнитель: МУП «Благоустройство и озеленение»</w:t>
            </w: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lastRenderedPageBreak/>
              <w:t>3.1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21D4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Реализация Федерального закона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рамках мероприятий инвестиционных программ</w:t>
            </w:r>
          </w:p>
        </w:tc>
        <w:tc>
          <w:tcPr>
            <w:tcW w:w="3268" w:type="dxa"/>
            <w:vMerge w:val="restart"/>
          </w:tcPr>
          <w:p w:rsidR="00221D4A" w:rsidRPr="00221D4A" w:rsidRDefault="00221D4A" w:rsidP="00DB2CC1">
            <w:pPr>
              <w:numPr>
                <w:ilvl w:val="0"/>
                <w:numId w:val="3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свалок.</w:t>
            </w:r>
          </w:p>
          <w:p w:rsidR="00221D4A" w:rsidRPr="00221D4A" w:rsidRDefault="00221D4A" w:rsidP="00DB2CC1">
            <w:pPr>
              <w:numPr>
                <w:ilvl w:val="0"/>
                <w:numId w:val="3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 xml:space="preserve">Улучшение экологического состояния Ездоченского сельского поселения </w:t>
            </w:r>
          </w:p>
          <w:p w:rsidR="00221D4A" w:rsidRPr="00221D4A" w:rsidRDefault="00221D4A" w:rsidP="00DB2CC1">
            <w:pPr>
              <w:numPr>
                <w:ilvl w:val="0"/>
                <w:numId w:val="3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Повышение эффективности технологического процесса сбора и вывоза ТКО.</w:t>
            </w:r>
          </w:p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3.2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Ликвидация временной площадки складирования ТКО на территории поселения</w:t>
            </w:r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3.3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Ликвидация несанкционированных свалок на территории </w:t>
            </w:r>
            <w:r w:rsidRPr="00221D4A">
              <w:rPr>
                <w:rFonts w:ascii="Times New Roman" w:hAnsi="Times New Roman"/>
                <w:sz w:val="28"/>
                <w:szCs w:val="28"/>
              </w:rPr>
              <w:t>Ездоченского сельского поселения</w:t>
            </w:r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  <w:tr w:rsidR="00221D4A" w:rsidRPr="00221D4A" w:rsidTr="00AA47EC">
        <w:tc>
          <w:tcPr>
            <w:tcW w:w="988" w:type="dxa"/>
            <w:vAlign w:val="center"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  <w:r w:rsidRPr="00221D4A">
              <w:rPr>
                <w:bCs/>
                <w:caps/>
                <w:sz w:val="28"/>
                <w:szCs w:val="28"/>
              </w:rPr>
              <w:t>3.3</w:t>
            </w:r>
          </w:p>
        </w:tc>
        <w:tc>
          <w:tcPr>
            <w:tcW w:w="5752" w:type="dxa"/>
            <w:vAlign w:val="center"/>
          </w:tcPr>
          <w:p w:rsidR="00221D4A" w:rsidRPr="00221D4A" w:rsidRDefault="00221D4A" w:rsidP="00AA47EC">
            <w:pPr>
              <w:rPr>
                <w:rFonts w:ascii="Times New Roman" w:hAnsi="Times New Roman"/>
                <w:sz w:val="28"/>
                <w:szCs w:val="28"/>
              </w:rPr>
            </w:pPr>
            <w:r w:rsidRPr="00221D4A">
              <w:rPr>
                <w:rFonts w:ascii="Times New Roman" w:hAnsi="Times New Roman"/>
                <w:sz w:val="28"/>
                <w:szCs w:val="28"/>
              </w:rPr>
              <w:t>Приобретение современной техники, освоение и использование прогрессивных технологий сбора и транспортировки ТКО</w:t>
            </w:r>
          </w:p>
        </w:tc>
        <w:tc>
          <w:tcPr>
            <w:tcW w:w="3268" w:type="dxa"/>
            <w:vMerge/>
          </w:tcPr>
          <w:p w:rsidR="00221D4A" w:rsidRPr="00221D4A" w:rsidRDefault="00221D4A" w:rsidP="00AA47EC">
            <w:pPr>
              <w:pStyle w:val="Caaieiaie"/>
              <w:tabs>
                <w:tab w:val="left" w:pos="14266"/>
              </w:tabs>
              <w:spacing w:before="0"/>
              <w:ind w:right="-22" w:firstLine="0"/>
              <w:rPr>
                <w:bCs/>
                <w:caps/>
                <w:sz w:val="28"/>
                <w:szCs w:val="28"/>
              </w:rPr>
            </w:pPr>
          </w:p>
        </w:tc>
      </w:tr>
    </w:tbl>
    <w:p w:rsidR="00221D4A" w:rsidRPr="00221D4A" w:rsidRDefault="00221D4A" w:rsidP="00221D4A">
      <w:pPr>
        <w:rPr>
          <w:rFonts w:ascii="Times New Roman" w:hAnsi="Times New Roman"/>
          <w:sz w:val="28"/>
          <w:szCs w:val="28"/>
        </w:rPr>
      </w:pPr>
    </w:p>
    <w:p w:rsidR="00D05BAF" w:rsidRPr="00FD66C6" w:rsidRDefault="00D05BAF" w:rsidP="00FD66C6">
      <w:pPr>
        <w:spacing w:after="0"/>
        <w:rPr>
          <w:rFonts w:ascii="Times New Roman" w:hAnsi="Times New Roman"/>
          <w:sz w:val="28"/>
          <w:szCs w:val="28"/>
        </w:rPr>
      </w:pPr>
    </w:p>
    <w:sectPr w:rsidR="00D05BAF" w:rsidRPr="00FD66C6" w:rsidSect="006B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1D" w:rsidRDefault="00DB2CC1" w:rsidP="007834E1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E601D" w:rsidRDefault="00DB2CC1">
    <w:pPr>
      <w:pStyle w:val="af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1D" w:rsidRDefault="00DB2CC1" w:rsidP="007834E1">
    <w:pPr>
      <w:pStyle w:val="af1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E601D" w:rsidRDefault="00DB2CC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7BC061E"/>
    <w:lvl w:ilvl="0">
      <w:numFmt w:val="bullet"/>
      <w:lvlText w:val="*"/>
      <w:lvlJc w:val="left"/>
    </w:lvl>
  </w:abstractNum>
  <w:abstractNum w:abstractNumId="2">
    <w:nsid w:val="07D17CDF"/>
    <w:multiLevelType w:val="hybridMultilevel"/>
    <w:tmpl w:val="9AA89088"/>
    <w:lvl w:ilvl="0" w:tplc="23F84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D6172"/>
    <w:multiLevelType w:val="multilevel"/>
    <w:tmpl w:val="2B468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C8B589A"/>
    <w:multiLevelType w:val="hybridMultilevel"/>
    <w:tmpl w:val="A9FA4CC8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F57C2"/>
    <w:multiLevelType w:val="hybridMultilevel"/>
    <w:tmpl w:val="0A12C432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349F9"/>
    <w:multiLevelType w:val="hybridMultilevel"/>
    <w:tmpl w:val="E4F41DB0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A72C0"/>
    <w:multiLevelType w:val="hybridMultilevel"/>
    <w:tmpl w:val="C69AA3BE"/>
    <w:lvl w:ilvl="0" w:tplc="23F84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917534"/>
    <w:multiLevelType w:val="hybridMultilevel"/>
    <w:tmpl w:val="3C062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A7431"/>
    <w:multiLevelType w:val="hybridMultilevel"/>
    <w:tmpl w:val="18805FC2"/>
    <w:lvl w:ilvl="0" w:tplc="23F84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3F6DCA"/>
    <w:multiLevelType w:val="hybridMultilevel"/>
    <w:tmpl w:val="A83A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90D20"/>
    <w:multiLevelType w:val="hybridMultilevel"/>
    <w:tmpl w:val="7120414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07734"/>
    <w:multiLevelType w:val="hybridMultilevel"/>
    <w:tmpl w:val="AD622838"/>
    <w:lvl w:ilvl="0" w:tplc="1332DF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C37EB"/>
    <w:multiLevelType w:val="hybridMultilevel"/>
    <w:tmpl w:val="E7D8CAE0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30FB9"/>
    <w:multiLevelType w:val="hybridMultilevel"/>
    <w:tmpl w:val="9EEE8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44E2C"/>
    <w:multiLevelType w:val="hybridMultilevel"/>
    <w:tmpl w:val="81566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D360D4"/>
    <w:multiLevelType w:val="hybridMultilevel"/>
    <w:tmpl w:val="098A5982"/>
    <w:lvl w:ilvl="0" w:tplc="FFFFFFFF">
      <w:start w:val="1"/>
      <w:numFmt w:val="bullet"/>
      <w:pStyle w:val="ListItemC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95AD3"/>
    <w:multiLevelType w:val="hybridMultilevel"/>
    <w:tmpl w:val="3F421F1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B3C4B"/>
    <w:multiLevelType w:val="hybridMultilevel"/>
    <w:tmpl w:val="B0C298FE"/>
    <w:lvl w:ilvl="0" w:tplc="BB60F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C3C0B"/>
    <w:multiLevelType w:val="hybridMultilevel"/>
    <w:tmpl w:val="7B5CE3F2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>
    <w:nsid w:val="41121F88"/>
    <w:multiLevelType w:val="hybridMultilevel"/>
    <w:tmpl w:val="9A7069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3753E6"/>
    <w:multiLevelType w:val="hybridMultilevel"/>
    <w:tmpl w:val="9DD2EF8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30256"/>
    <w:multiLevelType w:val="hybridMultilevel"/>
    <w:tmpl w:val="7370081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B1459"/>
    <w:multiLevelType w:val="hybridMultilevel"/>
    <w:tmpl w:val="97CC1C92"/>
    <w:lvl w:ilvl="0" w:tplc="23F84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097045"/>
    <w:multiLevelType w:val="hybridMultilevel"/>
    <w:tmpl w:val="2DEAEA3E"/>
    <w:lvl w:ilvl="0" w:tplc="1332DF9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770F9"/>
    <w:multiLevelType w:val="hybridMultilevel"/>
    <w:tmpl w:val="A1CCA2C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874AD"/>
    <w:multiLevelType w:val="hybridMultilevel"/>
    <w:tmpl w:val="B940806A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E1019"/>
    <w:multiLevelType w:val="hybridMultilevel"/>
    <w:tmpl w:val="BD8E6CF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521AB"/>
    <w:multiLevelType w:val="hybridMultilevel"/>
    <w:tmpl w:val="9E1623C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8072F"/>
    <w:multiLevelType w:val="hybridMultilevel"/>
    <w:tmpl w:val="7B0AB50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555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136958"/>
    <w:multiLevelType w:val="hybridMultilevel"/>
    <w:tmpl w:val="32B22BA4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953D1"/>
    <w:multiLevelType w:val="hybridMultilevel"/>
    <w:tmpl w:val="84285D34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465BA"/>
    <w:multiLevelType w:val="hybridMultilevel"/>
    <w:tmpl w:val="5C22FB70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7B497399"/>
    <w:multiLevelType w:val="hybridMultilevel"/>
    <w:tmpl w:val="9860220E"/>
    <w:lvl w:ilvl="0" w:tplc="D3D40D7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F332BF"/>
    <w:multiLevelType w:val="hybridMultilevel"/>
    <w:tmpl w:val="943A0D32"/>
    <w:lvl w:ilvl="0" w:tplc="B022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71146"/>
    <w:multiLevelType w:val="hybridMultilevel"/>
    <w:tmpl w:val="EF80B420"/>
    <w:lvl w:ilvl="0" w:tplc="1D0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06D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6"/>
  </w:num>
  <w:num w:numId="4">
    <w:abstractNumId w:val="24"/>
  </w:num>
  <w:num w:numId="5">
    <w:abstractNumId w:val="16"/>
  </w:num>
  <w:num w:numId="6">
    <w:abstractNumId w:val="3"/>
  </w:num>
  <w:num w:numId="7">
    <w:abstractNumId w:val="30"/>
  </w:num>
  <w:num w:numId="8">
    <w:abstractNumId w:val="2"/>
  </w:num>
  <w:num w:numId="9">
    <w:abstractNumId w:val="14"/>
  </w:num>
  <w:num w:numId="10">
    <w:abstractNumId w:val="34"/>
  </w:num>
  <w:num w:numId="11">
    <w:abstractNumId w:val="20"/>
  </w:num>
  <w:num w:numId="12">
    <w:abstractNumId w:val="17"/>
  </w:num>
  <w:num w:numId="13">
    <w:abstractNumId w:val="12"/>
  </w:num>
  <w:num w:numId="14">
    <w:abstractNumId w:val="35"/>
  </w:num>
  <w:num w:numId="15">
    <w:abstractNumId w:val="29"/>
  </w:num>
  <w:num w:numId="16">
    <w:abstractNumId w:val="11"/>
  </w:num>
  <w:num w:numId="17">
    <w:abstractNumId w:val="32"/>
  </w:num>
  <w:num w:numId="18">
    <w:abstractNumId w:val="5"/>
  </w:num>
  <w:num w:numId="19">
    <w:abstractNumId w:val="4"/>
  </w:num>
  <w:num w:numId="20">
    <w:abstractNumId w:val="13"/>
  </w:num>
  <w:num w:numId="21">
    <w:abstractNumId w:val="25"/>
  </w:num>
  <w:num w:numId="22">
    <w:abstractNumId w:val="22"/>
  </w:num>
  <w:num w:numId="23">
    <w:abstractNumId w:val="10"/>
  </w:num>
  <w:num w:numId="24">
    <w:abstractNumId w:val="9"/>
  </w:num>
  <w:num w:numId="25">
    <w:abstractNumId w:val="7"/>
  </w:num>
  <w:num w:numId="26">
    <w:abstractNumId w:val="33"/>
  </w:num>
  <w:num w:numId="27">
    <w:abstractNumId w:val="15"/>
  </w:num>
  <w:num w:numId="28">
    <w:abstractNumId w:val="19"/>
  </w:num>
  <w:num w:numId="29">
    <w:abstractNumId w:val="8"/>
  </w:num>
  <w:num w:numId="30">
    <w:abstractNumId w:val="31"/>
  </w:num>
  <w:num w:numId="31">
    <w:abstractNumId w:val="21"/>
  </w:num>
  <w:num w:numId="32">
    <w:abstractNumId w:val="27"/>
  </w:num>
  <w:num w:numId="33">
    <w:abstractNumId w:val="6"/>
  </w:num>
  <w:num w:numId="34">
    <w:abstractNumId w:val="28"/>
  </w:num>
  <w:num w:numId="35">
    <w:abstractNumId w:val="18"/>
  </w:num>
  <w:num w:numId="36">
    <w:abstractNumId w:val="23"/>
  </w:num>
  <w:num w:numId="37">
    <w:abstractNumId w:val="1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FC"/>
    <w:rsid w:val="000029CC"/>
    <w:rsid w:val="000217AD"/>
    <w:rsid w:val="000F5827"/>
    <w:rsid w:val="00102168"/>
    <w:rsid w:val="001079B5"/>
    <w:rsid w:val="00136FFE"/>
    <w:rsid w:val="001F33B7"/>
    <w:rsid w:val="00221D4A"/>
    <w:rsid w:val="00242EC5"/>
    <w:rsid w:val="00387269"/>
    <w:rsid w:val="003F0EFC"/>
    <w:rsid w:val="003F5050"/>
    <w:rsid w:val="00495F7E"/>
    <w:rsid w:val="005045A6"/>
    <w:rsid w:val="00506512"/>
    <w:rsid w:val="00576ECA"/>
    <w:rsid w:val="005C2446"/>
    <w:rsid w:val="00606766"/>
    <w:rsid w:val="00620AC4"/>
    <w:rsid w:val="00683297"/>
    <w:rsid w:val="006B3566"/>
    <w:rsid w:val="006E68A6"/>
    <w:rsid w:val="00704126"/>
    <w:rsid w:val="0074506A"/>
    <w:rsid w:val="00773C4C"/>
    <w:rsid w:val="007B3CFB"/>
    <w:rsid w:val="007C54AA"/>
    <w:rsid w:val="007F3953"/>
    <w:rsid w:val="0094041E"/>
    <w:rsid w:val="00A6510F"/>
    <w:rsid w:val="00A711A1"/>
    <w:rsid w:val="00A80A83"/>
    <w:rsid w:val="00A841D2"/>
    <w:rsid w:val="00D05BAF"/>
    <w:rsid w:val="00D337F1"/>
    <w:rsid w:val="00D50731"/>
    <w:rsid w:val="00DB2CC1"/>
    <w:rsid w:val="00E47171"/>
    <w:rsid w:val="00EC2496"/>
    <w:rsid w:val="00F17164"/>
    <w:rsid w:val="00FD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cronym" w:uiPriority="0"/>
    <w:lsdException w:name="HTML Preformatted" w:uiPriority="0"/>
    <w:lsdException w:name="Table Grid 1" w:uiPriority="0"/>
    <w:lsdException w:name="Table Grid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21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aliases w:val="Анализ"/>
    <w:basedOn w:val="a"/>
    <w:next w:val="a"/>
    <w:link w:val="20"/>
    <w:qFormat/>
    <w:rsid w:val="00221D4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221D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21D4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1D4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21D4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221D4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21D4A"/>
    <w:pPr>
      <w:keepNext/>
      <w:shd w:val="clear" w:color="auto" w:fill="FFFFFF"/>
      <w:spacing w:after="0" w:line="360" w:lineRule="auto"/>
      <w:ind w:left="182" w:right="931"/>
      <w:jc w:val="both"/>
      <w:outlineLvl w:val="7"/>
    </w:pPr>
    <w:rPr>
      <w:rFonts w:ascii="Consultant" w:hAnsi="Consultant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221D4A"/>
    <w:pPr>
      <w:keepNext/>
      <w:shd w:val="clear" w:color="auto" w:fill="FFFFFF"/>
      <w:spacing w:after="0" w:line="360" w:lineRule="auto"/>
      <w:ind w:left="182"/>
      <w:jc w:val="center"/>
      <w:outlineLvl w:val="8"/>
    </w:pPr>
    <w:rPr>
      <w:rFonts w:ascii="Consultant" w:hAnsi="Consultant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F0E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3F0EFC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3F0EFC"/>
    <w:rPr>
      <w:color w:val="0000FF"/>
      <w:u w:val="single"/>
    </w:rPr>
  </w:style>
  <w:style w:type="paragraph" w:styleId="a6">
    <w:name w:val="No Spacing"/>
    <w:qFormat/>
    <w:rsid w:val="003F0E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aliases w:val="Table Grid Report"/>
    <w:basedOn w:val="a1"/>
    <w:rsid w:val="005C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D6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1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Анализ Знак"/>
    <w:basedOn w:val="a0"/>
    <w:link w:val="2"/>
    <w:rsid w:val="00221D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221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21D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1D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1D4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21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21D4A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221D4A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tico">
    <w:name w:val="tico"/>
    <w:basedOn w:val="a0"/>
    <w:rsid w:val="00221D4A"/>
  </w:style>
  <w:style w:type="paragraph" w:styleId="a8">
    <w:name w:val="Balloon Text"/>
    <w:basedOn w:val="a"/>
    <w:link w:val="a9"/>
    <w:unhideWhenUsed/>
    <w:rsid w:val="0022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1D4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"/>
    <w:basedOn w:val="a"/>
    <w:unhideWhenUsed/>
    <w:rsid w:val="00221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alue">
    <w:name w:val="value"/>
    <w:basedOn w:val="a0"/>
    <w:rsid w:val="00221D4A"/>
  </w:style>
  <w:style w:type="character" w:customStyle="1" w:styleId="type">
    <w:name w:val="type"/>
    <w:basedOn w:val="a0"/>
    <w:rsid w:val="00221D4A"/>
  </w:style>
  <w:style w:type="character" w:customStyle="1" w:styleId="category">
    <w:name w:val="category"/>
    <w:basedOn w:val="a0"/>
    <w:rsid w:val="00221D4A"/>
  </w:style>
  <w:style w:type="character" w:customStyle="1" w:styleId="sub-category">
    <w:name w:val="sub-category"/>
    <w:basedOn w:val="a0"/>
    <w:rsid w:val="00221D4A"/>
  </w:style>
  <w:style w:type="character" w:customStyle="1" w:styleId="timings">
    <w:name w:val="timings"/>
    <w:basedOn w:val="a0"/>
    <w:rsid w:val="00221D4A"/>
  </w:style>
  <w:style w:type="character" w:styleId="ab">
    <w:name w:val="Strong"/>
    <w:aliases w:val="мой"/>
    <w:basedOn w:val="a0"/>
    <w:qFormat/>
    <w:rsid w:val="00221D4A"/>
    <w:rPr>
      <w:b/>
      <w:bCs/>
    </w:rPr>
  </w:style>
  <w:style w:type="character" w:customStyle="1" w:styleId="name">
    <w:name w:val="name"/>
    <w:basedOn w:val="a0"/>
    <w:rsid w:val="00221D4A"/>
  </w:style>
  <w:style w:type="character" w:styleId="ac">
    <w:name w:val="Emphasis"/>
    <w:basedOn w:val="a0"/>
    <w:qFormat/>
    <w:rsid w:val="00221D4A"/>
    <w:rPr>
      <w:i/>
      <w:iCs/>
    </w:rPr>
  </w:style>
  <w:style w:type="paragraph" w:customStyle="1" w:styleId="ad">
    <w:name w:val="Знак Знак Знак Знак"/>
    <w:basedOn w:val="a"/>
    <w:rsid w:val="00221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e">
    <w:name w:val="footnote reference"/>
    <w:rsid w:val="00221D4A"/>
    <w:rPr>
      <w:vertAlign w:val="superscript"/>
    </w:rPr>
  </w:style>
  <w:style w:type="paragraph" w:customStyle="1" w:styleId="af">
    <w:name w:val="Знак Знак Знак"/>
    <w:basedOn w:val="a"/>
    <w:rsid w:val="00221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"/>
    <w:basedOn w:val="a"/>
    <w:rsid w:val="00221D4A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rsid w:val="00221D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21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221D4A"/>
  </w:style>
  <w:style w:type="paragraph" w:customStyle="1" w:styleId="conspluscell">
    <w:name w:val="conspluscell"/>
    <w:basedOn w:val="a"/>
    <w:rsid w:val="00221D4A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221D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221D4A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32">
    <w:name w:val="Body Text 3"/>
    <w:basedOn w:val="a"/>
    <w:link w:val="33"/>
    <w:rsid w:val="00221D4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21D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221D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Верхний колонтитул Знак"/>
    <w:basedOn w:val="a0"/>
    <w:link w:val="af1"/>
    <w:rsid w:val="00221D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221D4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221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21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1D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221D4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221D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rsid w:val="00221D4A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hAnsi="Times New Roman"/>
      <w:b/>
      <w:sz w:val="28"/>
      <w:szCs w:val="28"/>
    </w:rPr>
  </w:style>
  <w:style w:type="paragraph" w:styleId="12">
    <w:name w:val="toc 1"/>
    <w:basedOn w:val="a"/>
    <w:next w:val="a"/>
    <w:autoRedefine/>
    <w:semiHidden/>
    <w:rsid w:val="00221D4A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hAnsi="Times New Roman"/>
      <w:b/>
      <w:smallCaps/>
      <w:sz w:val="28"/>
      <w:szCs w:val="28"/>
    </w:rPr>
  </w:style>
  <w:style w:type="paragraph" w:styleId="23">
    <w:name w:val="toc 2"/>
    <w:basedOn w:val="a"/>
    <w:next w:val="a"/>
    <w:autoRedefine/>
    <w:rsid w:val="00221D4A"/>
    <w:pPr>
      <w:spacing w:after="0" w:line="240" w:lineRule="auto"/>
      <w:ind w:left="-57" w:firstLine="397"/>
      <w:outlineLvl w:val="1"/>
    </w:pPr>
    <w:rPr>
      <w:rFonts w:ascii="Times New Roman" w:hAnsi="Times New Roman"/>
      <w:sz w:val="24"/>
      <w:szCs w:val="24"/>
    </w:rPr>
  </w:style>
  <w:style w:type="paragraph" w:styleId="af7">
    <w:name w:val="footer"/>
    <w:basedOn w:val="a"/>
    <w:link w:val="af8"/>
    <w:rsid w:val="00221D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221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221D4A"/>
  </w:style>
  <w:style w:type="table" w:styleId="13">
    <w:name w:val="Table Grid 1"/>
    <w:basedOn w:val="a1"/>
    <w:rsid w:val="0022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Знак Знак Знак Знак Знак Знак Знак"/>
    <w:basedOn w:val="a"/>
    <w:rsid w:val="00221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41">
    <w:name w:val="toc 4"/>
    <w:basedOn w:val="a"/>
    <w:next w:val="a"/>
    <w:autoRedefine/>
    <w:semiHidden/>
    <w:rsid w:val="00221D4A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hAnsi="Times New Roman"/>
      <w:b/>
      <w:noProof/>
      <w:sz w:val="28"/>
      <w:szCs w:val="28"/>
    </w:rPr>
  </w:style>
  <w:style w:type="paragraph" w:customStyle="1" w:styleId="bodytextkeep">
    <w:name w:val="bodytextkeep"/>
    <w:basedOn w:val="a"/>
    <w:rsid w:val="00221D4A"/>
    <w:pPr>
      <w:spacing w:before="100" w:beforeAutospacing="1" w:after="100" w:afterAutospacing="1" w:line="240" w:lineRule="auto"/>
      <w:ind w:left="200" w:right="200"/>
    </w:pPr>
    <w:rPr>
      <w:rFonts w:ascii="Arial" w:hAnsi="Arial" w:cs="Arial"/>
      <w:color w:val="000000"/>
      <w:sz w:val="24"/>
      <w:szCs w:val="24"/>
    </w:rPr>
  </w:style>
  <w:style w:type="paragraph" w:styleId="afb">
    <w:name w:val="Body Text"/>
    <w:basedOn w:val="a"/>
    <w:link w:val="14"/>
    <w:rsid w:val="00221D4A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c">
    <w:name w:val="Основной текст Знак"/>
    <w:basedOn w:val="a0"/>
    <w:link w:val="afb"/>
    <w:uiPriority w:val="99"/>
    <w:semiHidden/>
    <w:rsid w:val="00221D4A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link w:val="afb"/>
    <w:rsid w:val="00221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qFormat/>
    <w:rsid w:val="00221D4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HTML1">
    <w:name w:val="HTML Acronym"/>
    <w:basedOn w:val="a0"/>
    <w:rsid w:val="00221D4A"/>
  </w:style>
  <w:style w:type="character" w:styleId="afe">
    <w:name w:val="FollowedHyperlink"/>
    <w:rsid w:val="00221D4A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221D4A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221D4A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221D4A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221D4A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221D4A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rsid w:val="00221D4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Cell0">
    <w:name w:val="ConsPlusCell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Комментарий"/>
    <w:basedOn w:val="a"/>
    <w:next w:val="a"/>
    <w:rsid w:val="00221D4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35">
    <w:name w:val="Body Text Indent 3"/>
    <w:basedOn w:val="a"/>
    <w:link w:val="36"/>
    <w:rsid w:val="00221D4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221D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221D4A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221D4A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hAnsi="Times New Roman"/>
      <w:sz w:val="26"/>
      <w:szCs w:val="20"/>
    </w:rPr>
  </w:style>
  <w:style w:type="paragraph" w:styleId="24">
    <w:name w:val="Body Text Indent 2"/>
    <w:basedOn w:val="a"/>
    <w:link w:val="25"/>
    <w:rsid w:val="00221D4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21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221D4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ff1">
    <w:name w:val="Знак"/>
    <w:basedOn w:val="a"/>
    <w:rsid w:val="00221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26">
    <w:name w:val="Знак Знак2"/>
    <w:locked/>
    <w:rsid w:val="00221D4A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221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221D4A"/>
    <w:pPr>
      <w:keepNext/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FR2">
    <w:name w:val="FR2"/>
    <w:rsid w:val="00221D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16">
    <w:name w:val="Обычный1"/>
    <w:rsid w:val="00221D4A"/>
    <w:pPr>
      <w:spacing w:after="0" w:line="240" w:lineRule="auto"/>
    </w:pPr>
    <w:rPr>
      <w:rFonts w:ascii="Consultant" w:eastAsia="Times New Roman" w:hAnsi="Consultant" w:cs="Times New Roman"/>
      <w:snapToGrid w:val="0"/>
      <w:sz w:val="18"/>
      <w:szCs w:val="20"/>
      <w:lang w:eastAsia="ru-RU"/>
    </w:rPr>
  </w:style>
  <w:style w:type="paragraph" w:customStyle="1" w:styleId="211">
    <w:name w:val="Основной текст 21"/>
    <w:basedOn w:val="16"/>
    <w:rsid w:val="00221D4A"/>
    <w:rPr>
      <w:rFonts w:ascii="Times New Roman" w:hAnsi="Times New Roman"/>
      <w:snapToGrid/>
    </w:rPr>
  </w:style>
  <w:style w:type="paragraph" w:customStyle="1" w:styleId="xl39">
    <w:name w:val="xl39"/>
    <w:basedOn w:val="a"/>
    <w:rsid w:val="00221D4A"/>
    <w:pPr>
      <w:spacing w:before="100" w:after="100" w:line="240" w:lineRule="auto"/>
    </w:pPr>
    <w:rPr>
      <w:rFonts w:ascii="Consultant" w:hAnsi="Consultant"/>
      <w:sz w:val="24"/>
      <w:szCs w:val="20"/>
    </w:rPr>
  </w:style>
  <w:style w:type="paragraph" w:customStyle="1" w:styleId="220">
    <w:name w:val="Основной текст с отступом 22"/>
    <w:basedOn w:val="a"/>
    <w:rsid w:val="00221D4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310">
    <w:name w:val="Основной текст с отступом 31"/>
    <w:basedOn w:val="16"/>
    <w:rsid w:val="00221D4A"/>
    <w:pPr>
      <w:spacing w:line="360" w:lineRule="auto"/>
      <w:ind w:firstLine="420"/>
      <w:jc w:val="both"/>
    </w:pPr>
    <w:rPr>
      <w:i/>
      <w:snapToGrid/>
      <w:color w:val="FF0000"/>
      <w:sz w:val="24"/>
    </w:rPr>
  </w:style>
  <w:style w:type="paragraph" w:customStyle="1" w:styleId="311">
    <w:name w:val="Основной текст 31"/>
    <w:basedOn w:val="16"/>
    <w:rsid w:val="00221D4A"/>
    <w:pPr>
      <w:tabs>
        <w:tab w:val="left" w:pos="993"/>
        <w:tab w:val="left" w:pos="1134"/>
      </w:tabs>
      <w:jc w:val="both"/>
    </w:pPr>
    <w:rPr>
      <w:rFonts w:ascii="Times New Roman" w:hAnsi="Times New Roman"/>
      <w:snapToGrid/>
      <w:sz w:val="24"/>
    </w:rPr>
  </w:style>
  <w:style w:type="paragraph" w:styleId="aff2">
    <w:name w:val="Plain Text"/>
    <w:basedOn w:val="a"/>
    <w:link w:val="aff3"/>
    <w:rsid w:val="00221D4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221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Subtitle"/>
    <w:basedOn w:val="a"/>
    <w:link w:val="aff5"/>
    <w:qFormat/>
    <w:rsid w:val="00221D4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0" w:color="auto"/>
      </w:pBdr>
      <w:shd w:val="pct10" w:color="auto" w:fill="FFFFFF"/>
      <w:spacing w:after="0" w:line="240" w:lineRule="auto"/>
      <w:jc w:val="center"/>
    </w:pPr>
    <w:rPr>
      <w:rFonts w:ascii="Wingdings" w:hAnsi="Wingdings"/>
      <w:b/>
      <w:sz w:val="24"/>
      <w:szCs w:val="20"/>
    </w:rPr>
  </w:style>
  <w:style w:type="character" w:customStyle="1" w:styleId="aff5">
    <w:name w:val="Подзаголовок Знак"/>
    <w:basedOn w:val="a0"/>
    <w:link w:val="aff4"/>
    <w:rsid w:val="00221D4A"/>
    <w:rPr>
      <w:rFonts w:ascii="Wingdings" w:eastAsia="Times New Roman" w:hAnsi="Wingdings" w:cs="Times New Roman"/>
      <w:b/>
      <w:sz w:val="24"/>
      <w:szCs w:val="20"/>
      <w:shd w:val="pct10" w:color="auto" w:fill="FFFFFF"/>
      <w:lang w:eastAsia="ru-RU"/>
    </w:rPr>
  </w:style>
  <w:style w:type="paragraph" w:styleId="17">
    <w:name w:val="index 1"/>
    <w:basedOn w:val="a"/>
    <w:next w:val="a"/>
    <w:autoRedefine/>
    <w:semiHidden/>
    <w:rsid w:val="00221D4A"/>
    <w:pPr>
      <w:spacing w:after="0" w:line="240" w:lineRule="auto"/>
      <w:ind w:left="200" w:hanging="200"/>
    </w:pPr>
    <w:rPr>
      <w:rFonts w:ascii="Times New Roman" w:hAnsi="Times New Roman"/>
      <w:sz w:val="18"/>
      <w:szCs w:val="20"/>
    </w:rPr>
  </w:style>
  <w:style w:type="paragraph" w:customStyle="1" w:styleId="62">
    <w:name w:val="заголовок 6"/>
    <w:basedOn w:val="a"/>
    <w:next w:val="a"/>
    <w:rsid w:val="00221D4A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заголовок 1"/>
    <w:basedOn w:val="a"/>
    <w:next w:val="a"/>
    <w:autoRedefine/>
    <w:rsid w:val="00221D4A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42">
    <w:name w:val="заголовок 4"/>
    <w:basedOn w:val="a"/>
    <w:next w:val="a"/>
    <w:rsid w:val="00221D4A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xl25">
    <w:name w:val="xl25"/>
    <w:basedOn w:val="a"/>
    <w:rsid w:val="00221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onformat">
    <w:name w:val="Nonformat"/>
    <w:basedOn w:val="a"/>
    <w:rsid w:val="00221D4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aff6">
    <w:name w:val="текст шапки"/>
    <w:basedOn w:val="4"/>
    <w:rsid w:val="00221D4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spacing w:before="0" w:after="0"/>
      <w:jc w:val="center"/>
    </w:pPr>
    <w:rPr>
      <w:bCs w:val="0"/>
      <w:sz w:val="20"/>
      <w:szCs w:val="20"/>
    </w:rPr>
  </w:style>
  <w:style w:type="paragraph" w:customStyle="1" w:styleId="19">
    <w:name w:val="Заголовок 1 Отчета"/>
    <w:basedOn w:val="2"/>
    <w:next w:val="a"/>
    <w:rsid w:val="00221D4A"/>
    <w:pPr>
      <w:spacing w:before="0" w:after="0"/>
      <w:ind w:firstLine="284"/>
      <w:jc w:val="both"/>
    </w:pPr>
    <w:rPr>
      <w:rFonts w:ascii="Times New Roman" w:hAnsi="Times New Roman" w:cs="Times New Roman"/>
      <w:i w:val="0"/>
      <w:iCs w:val="0"/>
      <w:lang w:val="en-US" w:eastAsia="en-US"/>
    </w:rPr>
  </w:style>
  <w:style w:type="paragraph" w:customStyle="1" w:styleId="ConsNonformat">
    <w:name w:val="ConsNonformat"/>
    <w:link w:val="ConsNonformat0"/>
    <w:rsid w:val="00221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ConsNonformat0">
    <w:name w:val="ConsNonformat Знак"/>
    <w:basedOn w:val="a0"/>
    <w:link w:val="ConsNonformat"/>
    <w:rsid w:val="00221D4A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PEStyleFont5">
    <w:name w:val="PEStyleFont5"/>
    <w:basedOn w:val="a0"/>
    <w:rsid w:val="00221D4A"/>
    <w:rPr>
      <w:rFonts w:ascii="Arial CYR" w:hAnsi="Arial CYR"/>
      <w:b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basedOn w:val="a0"/>
    <w:rsid w:val="00221D4A"/>
    <w:rPr>
      <w:rFonts w:ascii="Arial CYR" w:hAnsi="Arial CYR"/>
      <w:spacing w:val="0"/>
      <w:position w:val="0"/>
      <w:sz w:val="16"/>
      <w:szCs w:val="16"/>
      <w:u w:val="none"/>
    </w:rPr>
  </w:style>
  <w:style w:type="paragraph" w:customStyle="1" w:styleId="aff7">
    <w:name w:val="Объект"/>
    <w:basedOn w:val="a"/>
    <w:next w:val="a"/>
    <w:rsid w:val="00221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paragraph" w:styleId="aff8">
    <w:name w:val="footnote text"/>
    <w:basedOn w:val="a"/>
    <w:link w:val="aff9"/>
    <w:semiHidden/>
    <w:rsid w:val="00221D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semiHidden/>
    <w:rsid w:val="00221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221D4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1a">
    <w:name w:val="Стиль1"/>
    <w:basedOn w:val="a"/>
    <w:rsid w:val="00221D4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a">
    <w:name w:val="Стиль"/>
    <w:rsid w:val="00221D4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221D4A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8">
    <w:name w:val="Заголовок 2 Отчета"/>
    <w:basedOn w:val="30"/>
    <w:rsid w:val="00221D4A"/>
    <w:pPr>
      <w:keepNext/>
      <w:spacing w:before="240" w:beforeAutospacing="0" w:after="60" w:afterAutospacing="0"/>
      <w:ind w:left="284"/>
      <w:jc w:val="both"/>
    </w:pPr>
    <w:rPr>
      <w:sz w:val="24"/>
      <w:szCs w:val="24"/>
      <w:u w:val="single"/>
    </w:rPr>
  </w:style>
  <w:style w:type="paragraph" w:customStyle="1" w:styleId="xl40">
    <w:name w:val="xl40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affb">
    <w:name w:val="Осчи"/>
    <w:basedOn w:val="30"/>
    <w:rsid w:val="00221D4A"/>
    <w:pPr>
      <w:keepNext/>
      <w:numPr>
        <w:ilvl w:val="12"/>
      </w:numPr>
      <w:spacing w:before="240" w:beforeAutospacing="0" w:after="60" w:afterAutospacing="0"/>
      <w:ind w:firstLine="360"/>
      <w:jc w:val="both"/>
    </w:pPr>
    <w:rPr>
      <w:sz w:val="24"/>
      <w:szCs w:val="24"/>
    </w:rPr>
  </w:style>
  <w:style w:type="paragraph" w:customStyle="1" w:styleId="ConsCell">
    <w:name w:val="ConsCell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заголовок3 экспертиза"/>
    <w:basedOn w:val="30"/>
    <w:autoRedefine/>
    <w:rsid w:val="00221D4A"/>
    <w:pPr>
      <w:keepNext/>
      <w:spacing w:before="240" w:beforeAutospacing="0" w:after="60" w:afterAutospacing="0"/>
      <w:ind w:left="284" w:firstLine="284"/>
      <w:jc w:val="both"/>
    </w:pPr>
    <w:rPr>
      <w:sz w:val="24"/>
      <w:szCs w:val="24"/>
    </w:rPr>
  </w:style>
  <w:style w:type="paragraph" w:customStyle="1" w:styleId="xl24">
    <w:name w:val="xl24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26">
    <w:name w:val="xl26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7">
    <w:name w:val="xl27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8">
    <w:name w:val="xl28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30">
    <w:name w:val="xl30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31">
    <w:name w:val="xl31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32">
    <w:name w:val="xl32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34">
    <w:name w:val="xl34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35">
    <w:name w:val="xl35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16"/>
      <w:szCs w:val="16"/>
    </w:rPr>
  </w:style>
  <w:style w:type="paragraph" w:customStyle="1" w:styleId="xl36">
    <w:name w:val="xl36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37">
    <w:name w:val="xl37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38">
    <w:name w:val="xl38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41">
    <w:name w:val="xl41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42">
    <w:name w:val="xl42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43">
    <w:name w:val="xl43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4">
    <w:name w:val="xl44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45">
    <w:name w:val="xl45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6">
    <w:name w:val="xl46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47">
    <w:name w:val="xl47"/>
    <w:basedOn w:val="a"/>
    <w:rsid w:val="00221D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8">
    <w:name w:val="xl48"/>
    <w:basedOn w:val="a"/>
    <w:rsid w:val="00221D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reformat">
    <w:name w:val="Preformat"/>
    <w:rsid w:val="00221D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221D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221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221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221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221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221D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221D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221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221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221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221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221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221D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221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221D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221D4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221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221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221D4A"/>
    <w:pP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221D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221D4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221D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221D4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221D4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221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221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221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21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221D4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221D4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221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221D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character" w:customStyle="1" w:styleId="39">
    <w:name w:val="заголовок3 экспертиза Знак"/>
    <w:basedOn w:val="31"/>
    <w:rsid w:val="00221D4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b">
    <w:name w:val="Заголовок 1 Отчета Знак"/>
    <w:basedOn w:val="a0"/>
    <w:rsid w:val="00221D4A"/>
    <w:rPr>
      <w:b/>
      <w:bCs/>
      <w:sz w:val="28"/>
      <w:szCs w:val="28"/>
      <w:lang w:val="en-US" w:eastAsia="en-US" w:bidi="ar-SA"/>
    </w:rPr>
  </w:style>
  <w:style w:type="paragraph" w:customStyle="1" w:styleId="affc">
    <w:name w:val="Очистить"/>
    <w:basedOn w:val="ConsNonformat"/>
    <w:link w:val="affd"/>
    <w:rsid w:val="00221D4A"/>
    <w:pPr>
      <w:widowControl/>
      <w:ind w:firstLine="284"/>
    </w:pPr>
    <w:rPr>
      <w:rFonts w:ascii="Times New Roman" w:hAnsi="Times New Roman" w:cs="Times New Roman"/>
      <w:sz w:val="24"/>
    </w:rPr>
  </w:style>
  <w:style w:type="character" w:customStyle="1" w:styleId="affd">
    <w:name w:val="Очистить Знак"/>
    <w:basedOn w:val="ConsNonformat0"/>
    <w:link w:val="affc"/>
    <w:rsid w:val="00221D4A"/>
    <w:rPr>
      <w:rFonts w:ascii="Times New Roman" w:hAnsi="Times New Roman" w:cs="Times New Roman"/>
      <w:sz w:val="24"/>
    </w:rPr>
  </w:style>
  <w:style w:type="paragraph" w:customStyle="1" w:styleId="xl118">
    <w:name w:val="xl118"/>
    <w:basedOn w:val="a"/>
    <w:rsid w:val="0022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284"/>
      <w:jc w:val="center"/>
    </w:pPr>
    <w:rPr>
      <w:rFonts w:ascii="Times New Roman" w:hAnsi="Times New Roman"/>
      <w:sz w:val="24"/>
      <w:szCs w:val="24"/>
    </w:rPr>
  </w:style>
  <w:style w:type="character" w:customStyle="1" w:styleId="3a">
    <w:name w:val="Заголовок 3 экспертиза"/>
    <w:basedOn w:val="a0"/>
    <w:rsid w:val="00221D4A"/>
    <w:rPr>
      <w:b/>
      <w:bCs/>
      <w:sz w:val="24"/>
      <w:szCs w:val="24"/>
      <w:lang w:val="ru-RU" w:eastAsia="ru-RU"/>
    </w:rPr>
  </w:style>
  <w:style w:type="paragraph" w:customStyle="1" w:styleId="29">
    <w:name w:val="Заголовок 2 экспертиз"/>
    <w:basedOn w:val="a"/>
    <w:rsid w:val="00221D4A"/>
    <w:pPr>
      <w:spacing w:after="0" w:line="240" w:lineRule="auto"/>
      <w:ind w:firstLine="284"/>
    </w:pPr>
    <w:rPr>
      <w:rFonts w:ascii="Times New Roman" w:hAnsi="Times New Roman"/>
      <w:b/>
      <w:snapToGrid w:val="0"/>
      <w:sz w:val="24"/>
      <w:szCs w:val="20"/>
      <w:lang w:val="en-US"/>
    </w:rPr>
  </w:style>
  <w:style w:type="character" w:customStyle="1" w:styleId="110">
    <w:name w:val="Заголовок 1 Знак1"/>
    <w:basedOn w:val="a0"/>
    <w:rsid w:val="00221D4A"/>
    <w:rPr>
      <w:sz w:val="24"/>
      <w:lang w:val="ru-RU" w:eastAsia="ru-RU" w:bidi="ar-SA"/>
    </w:rPr>
  </w:style>
  <w:style w:type="paragraph" w:customStyle="1" w:styleId="Default">
    <w:name w:val="Default"/>
    <w:rsid w:val="00221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221D4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</w:rPr>
  </w:style>
  <w:style w:type="paragraph" w:styleId="affe">
    <w:name w:val="Block Text"/>
    <w:basedOn w:val="a"/>
    <w:rsid w:val="00221D4A"/>
    <w:pPr>
      <w:widowControl w:val="0"/>
      <w:autoSpaceDE w:val="0"/>
      <w:autoSpaceDN w:val="0"/>
      <w:adjustRightInd w:val="0"/>
      <w:spacing w:after="0" w:line="240" w:lineRule="auto"/>
      <w:ind w:left="118" w:right="-20" w:firstLine="602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126">
    <w:name w:val="Font Style126"/>
    <w:basedOn w:val="a0"/>
    <w:rsid w:val="00221D4A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221D4A"/>
    <w:pPr>
      <w:widowControl w:val="0"/>
      <w:autoSpaceDE w:val="0"/>
      <w:autoSpaceDN w:val="0"/>
      <w:adjustRightInd w:val="0"/>
      <w:spacing w:after="0"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221D4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">
    <w:name w:val="Знак Знак Знак Знак Знак Знак Знак Знак"/>
    <w:basedOn w:val="a"/>
    <w:rsid w:val="00221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221D4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221D4A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1c">
    <w:name w:val="Стиль таблицы1"/>
    <w:basedOn w:val="2a"/>
    <w:rsid w:val="00221D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22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0">
    <w:name w:val="Текст таблицы 10"/>
    <w:basedOn w:val="a"/>
    <w:rsid w:val="00221D4A"/>
    <w:pPr>
      <w:keepLines/>
      <w:suppressLineNumbers/>
      <w:spacing w:before="20" w:after="20" w:line="240" w:lineRule="auto"/>
      <w:jc w:val="center"/>
    </w:pPr>
    <w:rPr>
      <w:rFonts w:ascii="Times New Roman" w:hAnsi="Times New Roman"/>
      <w:sz w:val="20"/>
      <w:szCs w:val="20"/>
      <w:lang w:val="en-US"/>
    </w:rPr>
  </w:style>
  <w:style w:type="paragraph" w:customStyle="1" w:styleId="cont">
    <w:name w:val="cont"/>
    <w:basedOn w:val="a"/>
    <w:rsid w:val="00221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ItemC0">
    <w:name w:val="List Item C0"/>
    <w:basedOn w:val="a"/>
    <w:rsid w:val="00221D4A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C1PlainText">
    <w:name w:val="C1 Plain Text"/>
    <w:basedOn w:val="a"/>
    <w:rsid w:val="00221D4A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221D4A"/>
    <w:pPr>
      <w:keepNext/>
      <w:spacing w:before="120" w:after="60" w:line="240" w:lineRule="auto"/>
      <w:ind w:right="4536"/>
      <w:outlineLvl w:val="3"/>
    </w:pPr>
    <w:rPr>
      <w:rFonts w:ascii="Haettenschweiler" w:hAnsi="Haettenschweiler"/>
      <w:color w:val="808080"/>
      <w:sz w:val="32"/>
      <w:szCs w:val="20"/>
    </w:rPr>
  </w:style>
  <w:style w:type="paragraph" w:customStyle="1" w:styleId="02">
    <w:name w:val="02_Подраздел"/>
    <w:basedOn w:val="a"/>
    <w:rsid w:val="00221D4A"/>
    <w:pPr>
      <w:keepNext/>
      <w:pageBreakBefore/>
      <w:tabs>
        <w:tab w:val="left" w:pos="3119"/>
      </w:tabs>
      <w:spacing w:after="0" w:line="240" w:lineRule="auto"/>
      <w:ind w:right="45"/>
      <w:outlineLvl w:val="0"/>
    </w:pPr>
    <w:rPr>
      <w:rFonts w:ascii="Verdana" w:hAnsi="Verdana"/>
      <w:b/>
      <w:shadow/>
      <w:color w:val="808080"/>
      <w:sz w:val="44"/>
      <w:szCs w:val="20"/>
    </w:rPr>
  </w:style>
  <w:style w:type="paragraph" w:customStyle="1" w:styleId="1d">
    <w:name w:val="Заголовок_1"/>
    <w:basedOn w:val="1"/>
    <w:rsid w:val="00221D4A"/>
    <w:pPr>
      <w:keepNext/>
      <w:keepLines/>
      <w:suppressAutoHyphens/>
      <w:spacing w:before="120" w:beforeAutospacing="0" w:after="120" w:afterAutospacing="0"/>
      <w:ind w:left="1134"/>
    </w:pPr>
    <w:rPr>
      <w:rFonts w:ascii="Arial" w:hAnsi="Arial" w:cs="Arial"/>
      <w:b w:val="0"/>
      <w:bCs w:val="0"/>
      <w:color w:val="000080"/>
      <w:kern w:val="0"/>
      <w:sz w:val="32"/>
      <w:szCs w:val="32"/>
    </w:rPr>
  </w:style>
  <w:style w:type="paragraph" w:customStyle="1" w:styleId="2b">
    <w:name w:val="Заголовой_2"/>
    <w:basedOn w:val="1"/>
    <w:rsid w:val="00221D4A"/>
    <w:pPr>
      <w:keepNext/>
      <w:keepLines/>
      <w:suppressAutoHyphens/>
      <w:spacing w:before="120" w:beforeAutospacing="0" w:after="120" w:afterAutospacing="0"/>
      <w:ind w:left="1134"/>
    </w:pPr>
    <w:rPr>
      <w:rFonts w:ascii="Arial" w:hAnsi="Arial" w:cs="Arial"/>
      <w:b w:val="0"/>
      <w:color w:val="000080"/>
      <w:kern w:val="0"/>
      <w:sz w:val="24"/>
      <w:szCs w:val="24"/>
    </w:rPr>
  </w:style>
  <w:style w:type="character" w:customStyle="1" w:styleId="hl2">
    <w:name w:val="hl2"/>
    <w:basedOn w:val="a0"/>
    <w:rsid w:val="00221D4A"/>
  </w:style>
  <w:style w:type="paragraph" w:customStyle="1" w:styleId="AAA1">
    <w:name w:val="! AAA !"/>
    <w:rsid w:val="00221D4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221D4A"/>
    <w:pPr>
      <w:spacing w:before="240" w:after="240" w:line="240" w:lineRule="auto"/>
      <w:contextualSpacing/>
      <w:jc w:val="both"/>
    </w:pPr>
    <w:rPr>
      <w:rFonts w:ascii="Tahoma" w:hAnsi="Tahoma"/>
      <w:b/>
      <w:color w:val="000080"/>
      <w:sz w:val="20"/>
      <w:szCs w:val="24"/>
    </w:rPr>
  </w:style>
  <w:style w:type="character" w:customStyle="1" w:styleId="B">
    <w:name w:val="! B ! Знак"/>
    <w:basedOn w:val="a0"/>
    <w:rsid w:val="00221D4A"/>
    <w:rPr>
      <w:b/>
      <w:color w:val="0000FF"/>
      <w:sz w:val="24"/>
      <w:szCs w:val="24"/>
      <w:lang w:val="ru-RU" w:eastAsia="ru-RU" w:bidi="ar-SA"/>
    </w:rPr>
  </w:style>
  <w:style w:type="paragraph" w:customStyle="1" w:styleId="1e">
    <w:name w:val="Знак1 Знак Знак Знак"/>
    <w:basedOn w:val="a"/>
    <w:rsid w:val="00221D4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html">
    <w:name w:val="texhtml"/>
    <w:basedOn w:val="a0"/>
    <w:rsid w:val="00221D4A"/>
  </w:style>
  <w:style w:type="paragraph" w:customStyle="1" w:styleId="Caaieiaie">
    <w:name w:val="Caaieiaie"/>
    <w:basedOn w:val="a"/>
    <w:rsid w:val="00221D4A"/>
    <w:pPr>
      <w:widowControl w:val="0"/>
      <w:spacing w:before="120" w:after="0" w:line="240" w:lineRule="auto"/>
      <w:ind w:firstLine="567"/>
      <w:jc w:val="center"/>
    </w:pPr>
    <w:rPr>
      <w:rFonts w:ascii="Times New Roman" w:hAnsi="Times New Roman"/>
      <w:b/>
      <w:szCs w:val="20"/>
    </w:rPr>
  </w:style>
  <w:style w:type="paragraph" w:customStyle="1" w:styleId="Style3">
    <w:name w:val="Style3"/>
    <w:basedOn w:val="a"/>
    <w:rsid w:val="00221D4A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221D4A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221D4A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221D4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0">
    <w:name w:val="Font Style30"/>
    <w:basedOn w:val="a0"/>
    <w:rsid w:val="00221D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rsid w:val="00221D4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rsid w:val="00221D4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a0"/>
    <w:rsid w:val="00221D4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21D4A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4">
    <w:name w:val="Style4"/>
    <w:basedOn w:val="a"/>
    <w:rsid w:val="00221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221D4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221D4A"/>
    <w:pPr>
      <w:widowControl w:val="0"/>
      <w:autoSpaceDE w:val="0"/>
      <w:autoSpaceDN w:val="0"/>
      <w:adjustRightInd w:val="0"/>
      <w:spacing w:after="0" w:line="278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221D4A"/>
    <w:pPr>
      <w:widowControl w:val="0"/>
      <w:autoSpaceDE w:val="0"/>
      <w:autoSpaceDN w:val="0"/>
      <w:adjustRightInd w:val="0"/>
      <w:spacing w:after="0" w:line="302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221D4A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221D4A"/>
    <w:pPr>
      <w:widowControl w:val="0"/>
      <w:autoSpaceDE w:val="0"/>
      <w:autoSpaceDN w:val="0"/>
      <w:adjustRightInd w:val="0"/>
      <w:spacing w:after="0" w:line="265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221D4A"/>
    <w:pPr>
      <w:widowControl w:val="0"/>
      <w:autoSpaceDE w:val="0"/>
      <w:autoSpaceDN w:val="0"/>
      <w:adjustRightInd w:val="0"/>
      <w:spacing w:after="0" w:line="286" w:lineRule="exact"/>
      <w:ind w:firstLine="307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rsid w:val="00221D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rsid w:val="00221D4A"/>
    <w:rPr>
      <w:rFonts w:ascii="Garamond" w:hAnsi="Garamond" w:cs="Garamond"/>
      <w:sz w:val="26"/>
      <w:szCs w:val="26"/>
    </w:rPr>
  </w:style>
  <w:style w:type="character" w:customStyle="1" w:styleId="FontStyle39">
    <w:name w:val="Font Style39"/>
    <w:basedOn w:val="a0"/>
    <w:rsid w:val="00221D4A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221D4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">
    <w:name w:val="Font Style41"/>
    <w:basedOn w:val="a0"/>
    <w:rsid w:val="00221D4A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rsid w:val="00221D4A"/>
    <w:rPr>
      <w:rFonts w:ascii="Franklin Gothic Heavy" w:hAnsi="Franklin Gothic Heavy" w:cs="Franklin Gothic Heavy"/>
      <w:sz w:val="18"/>
      <w:szCs w:val="18"/>
    </w:rPr>
  </w:style>
  <w:style w:type="character" w:customStyle="1" w:styleId="FontStyle43">
    <w:name w:val="Font Style43"/>
    <w:basedOn w:val="a0"/>
    <w:rsid w:val="00221D4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4">
    <w:name w:val="Font Style44"/>
    <w:basedOn w:val="a0"/>
    <w:rsid w:val="00221D4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5">
    <w:name w:val="Font Style45"/>
    <w:basedOn w:val="a0"/>
    <w:rsid w:val="00221D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rsid w:val="00221D4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rsid w:val="00221D4A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51">
    <w:name w:val="Font Style51"/>
    <w:basedOn w:val="a0"/>
    <w:rsid w:val="00221D4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221D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rsid w:val="00221D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rsid w:val="00221D4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221D4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rsid w:val="00221D4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63">
    <w:name w:val="Font Style63"/>
    <w:basedOn w:val="a0"/>
    <w:rsid w:val="00221D4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4">
    <w:name w:val="Style14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basedOn w:val="a0"/>
    <w:rsid w:val="00221D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7">
    <w:name w:val="Font Style57"/>
    <w:basedOn w:val="a0"/>
    <w:rsid w:val="00221D4A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rsid w:val="00221D4A"/>
    <w:rPr>
      <w:rFonts w:ascii="Trebuchet MS" w:hAnsi="Trebuchet MS" w:cs="Trebuchet MS"/>
      <w:spacing w:val="10"/>
      <w:sz w:val="18"/>
      <w:szCs w:val="18"/>
    </w:rPr>
  </w:style>
  <w:style w:type="character" w:customStyle="1" w:styleId="FontStyle65">
    <w:name w:val="Font Style65"/>
    <w:basedOn w:val="a0"/>
    <w:rsid w:val="00221D4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a0"/>
    <w:rsid w:val="00221D4A"/>
    <w:rPr>
      <w:rFonts w:ascii="Times New Roman" w:hAnsi="Times New Roman" w:cs="Times New Roman"/>
      <w:sz w:val="14"/>
      <w:szCs w:val="14"/>
    </w:rPr>
  </w:style>
  <w:style w:type="character" w:customStyle="1" w:styleId="FontStyle79">
    <w:name w:val="Font Style79"/>
    <w:basedOn w:val="a0"/>
    <w:rsid w:val="00221D4A"/>
    <w:rPr>
      <w:rFonts w:ascii="Times New Roman" w:hAnsi="Times New Roman" w:cs="Times New Roman"/>
      <w:smallCaps/>
      <w:spacing w:val="20"/>
      <w:sz w:val="12"/>
      <w:szCs w:val="12"/>
    </w:rPr>
  </w:style>
  <w:style w:type="paragraph" w:customStyle="1" w:styleId="Style27">
    <w:name w:val="Style27"/>
    <w:basedOn w:val="a"/>
    <w:rsid w:val="00221D4A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221D4A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9">
    <w:name w:val="Font Style59"/>
    <w:basedOn w:val="a0"/>
    <w:rsid w:val="00221D4A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77">
    <w:name w:val="Font Style77"/>
    <w:basedOn w:val="a0"/>
    <w:rsid w:val="00221D4A"/>
    <w:rPr>
      <w:rFonts w:ascii="Trebuchet MS" w:hAnsi="Trebuchet MS" w:cs="Trebuchet MS"/>
      <w:smallCaps/>
      <w:sz w:val="16"/>
      <w:szCs w:val="16"/>
    </w:rPr>
  </w:style>
  <w:style w:type="paragraph" w:customStyle="1" w:styleId="Style30">
    <w:name w:val="Style30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221D4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basedOn w:val="a0"/>
    <w:rsid w:val="00221D4A"/>
    <w:rPr>
      <w:rFonts w:ascii="Bookman Old Style" w:hAnsi="Bookman Old Style" w:cs="Bookman Old Style"/>
      <w:b/>
      <w:bCs/>
      <w:sz w:val="34"/>
      <w:szCs w:val="34"/>
    </w:rPr>
  </w:style>
  <w:style w:type="character" w:customStyle="1" w:styleId="FontStyle61">
    <w:name w:val="Font Style61"/>
    <w:basedOn w:val="a0"/>
    <w:rsid w:val="00221D4A"/>
    <w:rPr>
      <w:rFonts w:ascii="Trebuchet MS" w:hAnsi="Trebuchet MS" w:cs="Trebuchet MS"/>
      <w:i/>
      <w:iCs/>
      <w:spacing w:val="10"/>
      <w:sz w:val="18"/>
      <w:szCs w:val="18"/>
    </w:rPr>
  </w:style>
  <w:style w:type="paragraph" w:customStyle="1" w:styleId="Style41">
    <w:name w:val="Style41"/>
    <w:basedOn w:val="a"/>
    <w:rsid w:val="00221D4A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221D4A"/>
    <w:pPr>
      <w:widowControl w:val="0"/>
      <w:autoSpaceDE w:val="0"/>
      <w:autoSpaceDN w:val="0"/>
      <w:adjustRightInd w:val="0"/>
      <w:spacing w:after="0" w:line="298" w:lineRule="exact"/>
      <w:ind w:firstLine="691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rsid w:val="00221D4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221D4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221D4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7">
    <w:name w:val="Font Style67"/>
    <w:basedOn w:val="a0"/>
    <w:rsid w:val="00221D4A"/>
    <w:rPr>
      <w:rFonts w:ascii="Trebuchet MS" w:hAnsi="Trebuchet MS" w:cs="Trebuchet MS"/>
      <w:b/>
      <w:bCs/>
      <w:i/>
      <w:iCs/>
      <w:sz w:val="14"/>
      <w:szCs w:val="14"/>
    </w:rPr>
  </w:style>
  <w:style w:type="paragraph" w:customStyle="1" w:styleId="Style26">
    <w:name w:val="Style26"/>
    <w:basedOn w:val="a"/>
    <w:rsid w:val="00221D4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221D4A"/>
    <w:pPr>
      <w:widowControl w:val="0"/>
      <w:autoSpaceDE w:val="0"/>
      <w:autoSpaceDN w:val="0"/>
      <w:adjustRightInd w:val="0"/>
      <w:spacing w:after="0" w:line="317" w:lineRule="exact"/>
      <w:ind w:firstLine="264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221D4A"/>
    <w:pPr>
      <w:widowControl w:val="0"/>
      <w:autoSpaceDE w:val="0"/>
      <w:autoSpaceDN w:val="0"/>
      <w:adjustRightInd w:val="0"/>
      <w:spacing w:after="0" w:line="18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221D4A"/>
    <w:pPr>
      <w:widowControl w:val="0"/>
      <w:autoSpaceDE w:val="0"/>
      <w:autoSpaceDN w:val="0"/>
      <w:adjustRightInd w:val="0"/>
      <w:spacing w:after="0" w:line="274" w:lineRule="exact"/>
      <w:ind w:firstLine="221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rsid w:val="00221D4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rsid w:val="00221D4A"/>
    <w:pPr>
      <w:widowControl w:val="0"/>
      <w:autoSpaceDE w:val="0"/>
      <w:autoSpaceDN w:val="0"/>
      <w:adjustRightInd w:val="0"/>
      <w:spacing w:after="0" w:line="274" w:lineRule="exact"/>
      <w:ind w:firstLine="110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22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8">
    <w:name w:val="Font Style68"/>
    <w:basedOn w:val="a0"/>
    <w:rsid w:val="00221D4A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rsid w:val="00221D4A"/>
    <w:rPr>
      <w:rFonts w:ascii="Lucida Sans Unicode" w:hAnsi="Lucida Sans Unicode" w:cs="Lucida Sans Unicode"/>
      <w:sz w:val="14"/>
      <w:szCs w:val="14"/>
    </w:rPr>
  </w:style>
  <w:style w:type="character" w:customStyle="1" w:styleId="FontStyle71">
    <w:name w:val="Font Style71"/>
    <w:basedOn w:val="a0"/>
    <w:rsid w:val="00221D4A"/>
    <w:rPr>
      <w:rFonts w:ascii="Trebuchet MS" w:hAnsi="Trebuchet MS" w:cs="Trebuchet MS"/>
      <w:b/>
      <w:bCs/>
      <w:smallCaps/>
      <w:sz w:val="12"/>
      <w:szCs w:val="12"/>
    </w:rPr>
  </w:style>
  <w:style w:type="character" w:customStyle="1" w:styleId="FontStyle72">
    <w:name w:val="Font Style72"/>
    <w:basedOn w:val="a0"/>
    <w:rsid w:val="00221D4A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basedOn w:val="a0"/>
    <w:rsid w:val="00221D4A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rsid w:val="00221D4A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basedOn w:val="a0"/>
    <w:rsid w:val="00221D4A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76">
    <w:name w:val="Font Style76"/>
    <w:basedOn w:val="a0"/>
    <w:rsid w:val="00221D4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8">
    <w:name w:val="Font Style78"/>
    <w:basedOn w:val="a0"/>
    <w:rsid w:val="00221D4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80">
    <w:name w:val="Font Style80"/>
    <w:basedOn w:val="a0"/>
    <w:rsid w:val="00221D4A"/>
    <w:rPr>
      <w:rFonts w:ascii="Georgia" w:hAnsi="Georgia" w:cs="Georgia"/>
      <w:sz w:val="14"/>
      <w:szCs w:val="14"/>
    </w:rPr>
  </w:style>
  <w:style w:type="character" w:customStyle="1" w:styleId="FontStyle81">
    <w:name w:val="Font Style81"/>
    <w:basedOn w:val="a0"/>
    <w:rsid w:val="00221D4A"/>
    <w:rPr>
      <w:rFonts w:ascii="Times New Roman" w:hAnsi="Times New Roman" w:cs="Times New Roman"/>
      <w:sz w:val="12"/>
      <w:szCs w:val="12"/>
    </w:rPr>
  </w:style>
  <w:style w:type="character" w:customStyle="1" w:styleId="FontStyle82">
    <w:name w:val="Font Style82"/>
    <w:basedOn w:val="a0"/>
    <w:rsid w:val="00221D4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221D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221D4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rsid w:val="00221D4A"/>
    <w:rPr>
      <w:rFonts w:ascii="Impact" w:hAnsi="Impact" w:cs="Impact"/>
      <w:i/>
      <w:iCs/>
      <w:sz w:val="12"/>
      <w:szCs w:val="12"/>
    </w:rPr>
  </w:style>
  <w:style w:type="character" w:customStyle="1" w:styleId="FontStyle24">
    <w:name w:val="Font Style24"/>
    <w:basedOn w:val="a0"/>
    <w:rsid w:val="00221D4A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221D4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221D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221D4A"/>
    <w:rPr>
      <w:rFonts w:ascii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221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center">
    <w:name w:val="rtecenter"/>
    <w:basedOn w:val="a"/>
    <w:rsid w:val="00221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0E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3F0EFC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3F0EFC"/>
    <w:rPr>
      <w:color w:val="0000FF"/>
      <w:u w:val="single"/>
    </w:rPr>
  </w:style>
  <w:style w:type="paragraph" w:styleId="a6">
    <w:name w:val="No Spacing"/>
    <w:qFormat/>
    <w:rsid w:val="003F0E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C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2B3D-58CD-449C-8CCF-0F3626AF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49</Pages>
  <Words>11752</Words>
  <Characters>66991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2018-06-27T12:19:00Z</cp:lastPrinted>
  <dcterms:created xsi:type="dcterms:W3CDTF">2018-02-14T13:42:00Z</dcterms:created>
  <dcterms:modified xsi:type="dcterms:W3CDTF">2018-07-16T12:18:00Z</dcterms:modified>
</cp:coreProperties>
</file>