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:rsidR="00627C55" w:rsidRPr="00BD2621" w:rsidRDefault="00FF4A73" w:rsidP="00627C55">
      <w:pPr>
        <w:pStyle w:val="a3"/>
        <w:rPr>
          <w:i w:val="0"/>
          <w:iCs/>
          <w:sz w:val="10"/>
          <w:szCs w:val="10"/>
        </w:rPr>
      </w:pPr>
      <w:r w:rsidRPr="00FF4A7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6.55pt;width:44.45pt;height:60.7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0164417" r:id="rId6"/>
        </w:pict>
      </w:r>
    </w:p>
    <w:p w:rsidR="00627C55" w:rsidRPr="00BD2621" w:rsidRDefault="00627C55" w:rsidP="00627C55">
      <w:pPr>
        <w:pStyle w:val="a3"/>
        <w:rPr>
          <w:i w:val="0"/>
          <w:iCs/>
          <w:sz w:val="10"/>
          <w:szCs w:val="10"/>
        </w:rPr>
      </w:pP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:rsidR="001F0BE2" w:rsidRDefault="001F0BE2" w:rsidP="00627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C55" w:rsidRPr="00627C55" w:rsidRDefault="00627C55" w:rsidP="00627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5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7C55" w:rsidRPr="00627C55" w:rsidRDefault="00627C55" w:rsidP="00627C55">
      <w:pPr>
        <w:jc w:val="center"/>
        <w:rPr>
          <w:rFonts w:ascii="Times New Roman" w:hAnsi="Times New Roman" w:cs="Times New Roman"/>
          <w:b/>
        </w:rPr>
      </w:pPr>
      <w:r w:rsidRPr="00627C55">
        <w:rPr>
          <w:rFonts w:ascii="Times New Roman" w:hAnsi="Times New Roman" w:cs="Times New Roman"/>
          <w:b/>
        </w:rPr>
        <w:t>с. Ездочное</w:t>
      </w:r>
    </w:p>
    <w:p w:rsidR="00627C55" w:rsidRPr="003823B2" w:rsidRDefault="00627C55" w:rsidP="00627C55">
      <w:pPr>
        <w:jc w:val="center"/>
        <w:rPr>
          <w:b/>
        </w:rPr>
      </w:pPr>
    </w:p>
    <w:p w:rsidR="00627C55" w:rsidRDefault="00627C55" w:rsidP="00627C55">
      <w:pPr>
        <w:rPr>
          <w:rFonts w:ascii="Times New Roman" w:hAnsi="Times New Roman" w:cs="Times New Roman"/>
          <w:b/>
          <w:sz w:val="28"/>
          <w:szCs w:val="28"/>
        </w:rPr>
      </w:pPr>
      <w:r w:rsidRPr="00627C55">
        <w:rPr>
          <w:rFonts w:ascii="Times New Roman" w:hAnsi="Times New Roman" w:cs="Times New Roman"/>
          <w:b/>
          <w:sz w:val="28"/>
          <w:szCs w:val="28"/>
        </w:rPr>
        <w:t>15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   </w:t>
      </w:r>
      <w:r w:rsidRPr="00627C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41/</w:t>
      </w:r>
      <w:r w:rsidR="008C511C">
        <w:rPr>
          <w:rFonts w:ascii="Times New Roman" w:hAnsi="Times New Roman" w:cs="Times New Roman"/>
          <w:b/>
          <w:sz w:val="28"/>
          <w:szCs w:val="28"/>
        </w:rPr>
        <w:t>3</w:t>
      </w:r>
    </w:p>
    <w:p w:rsidR="00627C55" w:rsidRPr="00627C55" w:rsidRDefault="00627C55" w:rsidP="00627C55">
      <w:pPr>
        <w:rPr>
          <w:rFonts w:ascii="Times New Roman" w:hAnsi="Times New Roman" w:cs="Times New Roman"/>
          <w:b/>
          <w:sz w:val="28"/>
          <w:szCs w:val="28"/>
        </w:rPr>
      </w:pPr>
    </w:p>
    <w:p w:rsidR="008C511C" w:rsidRDefault="008C511C" w:rsidP="008C511C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 утверждении основных п</w:t>
      </w:r>
      <w:r w:rsidRPr="002849C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оказателей прогноза социально-экономического развития Ездоченского  сельского 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  <w:r w:rsidRPr="002849C8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Pr="002849C8">
        <w:rPr>
          <w:rFonts w:ascii="Times New Roman" w:eastAsia="Times New Roman" w:hAnsi="Times New Roman" w:cs="Times New Roman"/>
          <w:b/>
          <w:sz w:val="28"/>
          <w:szCs w:val="28"/>
        </w:rPr>
        <w:t>год и на период до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2849C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C511C" w:rsidRPr="002849C8" w:rsidRDefault="008C511C" w:rsidP="008C511C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11C" w:rsidRPr="008C511C" w:rsidRDefault="008C511C" w:rsidP="008C511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>Заслушав информацию</w:t>
      </w:r>
      <w:r w:rsidRPr="008C51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>об основных показателях прогноза социально-экономического развития Ездоченского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 года, земское собрание Ездоченского сельского поселения приняло решение:</w:t>
      </w:r>
    </w:p>
    <w:p w:rsidR="008C511C" w:rsidRPr="008C511C" w:rsidRDefault="008C511C" w:rsidP="008C5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показатели прогноза социально-экономического развития Ездоченского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«Чернянский район» на  2021 год и на период до 2023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 года (прилагаются). </w:t>
      </w:r>
    </w:p>
    <w:p w:rsidR="008C511C" w:rsidRPr="008C511C" w:rsidRDefault="008C511C" w:rsidP="008C5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C511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C511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Ездоченского сельского поселения Чернянского района в сети Интернет в подразделе «Решения» раздела «Земское собрание» (адрес сайта:</w:t>
      </w:r>
      <w:r w:rsidRPr="008C511C">
        <w:rPr>
          <w:rFonts w:ascii="Times New Roman" w:eastAsia="Times New Roman" w:hAnsi="Times New Roman" w:cs="Times New Roman"/>
        </w:rPr>
        <w:t xml:space="preserve"> </w:t>
      </w:r>
      <w:r w:rsidRPr="008C511C">
        <w:rPr>
          <w:rFonts w:ascii="Times New Roman" w:eastAsia="Times New Roman" w:hAnsi="Times New Roman" w:cs="Times New Roman"/>
          <w:sz w:val="28"/>
          <w:szCs w:val="28"/>
          <w:lang w:val="en-US"/>
        </w:rPr>
        <w:t>ezdochnoe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511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>) в течение 3-х дней с даты принятия.</w:t>
      </w:r>
    </w:p>
    <w:p w:rsidR="008C511C" w:rsidRDefault="008C511C" w:rsidP="008C511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C511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8C511C" w:rsidRDefault="008C511C" w:rsidP="008C511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11C" w:rsidRPr="008C511C" w:rsidRDefault="008C511C" w:rsidP="008C511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11C" w:rsidRDefault="008C511C" w:rsidP="008C511C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1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Ездоченского </w:t>
      </w:r>
    </w:p>
    <w:p w:rsidR="008C511C" w:rsidRPr="008C511C" w:rsidRDefault="008C511C" w:rsidP="008C511C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511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C51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C511C">
        <w:rPr>
          <w:rFonts w:ascii="Times New Roman" w:eastAsia="Times New Roman" w:hAnsi="Times New Roman" w:cs="Times New Roman"/>
          <w:b/>
          <w:sz w:val="28"/>
          <w:szCs w:val="28"/>
        </w:rPr>
        <w:t xml:space="preserve">  В.Н. Добрышин</w:t>
      </w:r>
    </w:p>
    <w:p w:rsidR="001F0BE2" w:rsidRDefault="001F0BE2" w:rsidP="008C511C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C511C" w:rsidRDefault="008C511C" w:rsidP="008C51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004CBC">
        <w:rPr>
          <w:rFonts w:ascii="Times New Roman" w:eastAsia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04CBC">
        <w:rPr>
          <w:rFonts w:ascii="Times New Roman" w:eastAsia="Times New Roman" w:hAnsi="Times New Roman" w:cs="Times New Roman"/>
          <w:sz w:val="24"/>
          <w:szCs w:val="24"/>
        </w:rPr>
        <w:t xml:space="preserve">к решению земского собрания                             </w:t>
      </w:r>
    </w:p>
    <w:p w:rsidR="008C511C" w:rsidRDefault="008C511C" w:rsidP="008C51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4CBC">
        <w:rPr>
          <w:rFonts w:ascii="Times New Roman" w:eastAsia="Times New Roman" w:hAnsi="Times New Roman" w:cs="Times New Roman"/>
          <w:sz w:val="24"/>
          <w:szCs w:val="24"/>
        </w:rPr>
        <w:t xml:space="preserve">Ездоченского сельского поселения                               </w:t>
      </w:r>
    </w:p>
    <w:p w:rsidR="008C511C" w:rsidRDefault="008C511C" w:rsidP="008C51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4CB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 декабря 2020</w:t>
      </w:r>
      <w:r w:rsidRPr="00004CB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41/3</w:t>
      </w:r>
    </w:p>
    <w:tbl>
      <w:tblPr>
        <w:tblW w:w="9639" w:type="dxa"/>
        <w:tblInd w:w="-459" w:type="dxa"/>
        <w:tblLayout w:type="fixed"/>
        <w:tblLook w:val="04A0"/>
      </w:tblPr>
      <w:tblGrid>
        <w:gridCol w:w="2453"/>
        <w:gridCol w:w="1233"/>
        <w:gridCol w:w="1200"/>
        <w:gridCol w:w="1200"/>
        <w:gridCol w:w="1165"/>
        <w:gridCol w:w="1127"/>
        <w:gridCol w:w="1261"/>
      </w:tblGrid>
      <w:tr w:rsidR="008C511C" w:rsidRPr="008C511C" w:rsidTr="003B3190">
        <w:trPr>
          <w:trHeight w:val="300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Основные показатели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511C" w:rsidRPr="008C511C" w:rsidTr="003B3190">
        <w:trPr>
          <w:trHeight w:val="300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прогноза социально-экономического развития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511C" w:rsidRPr="008C511C" w:rsidTr="003B3190">
        <w:trPr>
          <w:trHeight w:val="300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Ездоченского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511C" w:rsidRPr="008C511C" w:rsidTr="003B3190">
        <w:trPr>
          <w:trHeight w:val="300"/>
        </w:trPr>
        <w:tc>
          <w:tcPr>
            <w:tcW w:w="8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 "Чернянский район"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511C" w:rsidRPr="008C511C" w:rsidTr="003B3190">
        <w:trPr>
          <w:trHeight w:val="315"/>
        </w:trPr>
        <w:tc>
          <w:tcPr>
            <w:tcW w:w="83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на 2021 год и на период до 2023 года</w:t>
            </w:r>
          </w:p>
          <w:p w:rsidR="00133F34" w:rsidRPr="008C511C" w:rsidRDefault="00133F34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511C" w:rsidRPr="008C511C" w:rsidTr="003B3190">
        <w:trPr>
          <w:trHeight w:val="585"/>
        </w:trPr>
        <w:tc>
          <w:tcPr>
            <w:tcW w:w="2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2019 год факт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2020 год оценка</w:t>
            </w:r>
          </w:p>
        </w:tc>
        <w:tc>
          <w:tcPr>
            <w:tcW w:w="3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</w:p>
        </w:tc>
      </w:tr>
      <w:tr w:rsidR="008C511C" w:rsidRPr="008C511C" w:rsidTr="003B3190">
        <w:trPr>
          <w:trHeight w:val="330"/>
        </w:trPr>
        <w:tc>
          <w:tcPr>
            <w:tcW w:w="2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C511C" w:rsidRPr="008C511C" w:rsidTr="003B3190">
        <w:trPr>
          <w:trHeight w:val="690"/>
        </w:trPr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2,388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2,394 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2,393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2,392 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2,390   </w:t>
            </w:r>
          </w:p>
        </w:tc>
      </w:tr>
      <w:tr w:rsidR="008C511C" w:rsidRPr="008C511C" w:rsidTr="003B3190">
        <w:trPr>
          <w:trHeight w:val="720"/>
        </w:trPr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2,392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2,391  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2,394  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2,393  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2,391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15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17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18   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5,9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6,3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6,7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7,1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7,5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34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27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27   </w:t>
            </w:r>
          </w:p>
        </w:tc>
      </w:tr>
      <w:tr w:rsidR="008C511C" w:rsidRPr="008C511C" w:rsidTr="003B3190">
        <w:trPr>
          <w:trHeight w:val="58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14,2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11,7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11,3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11,3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11,3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20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13 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11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10 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    9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Общий коэффициент  естественного прироста (убыли)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8,4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5,4  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4,6  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4,2  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            3,8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Миграционный прирост (убыль)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13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23  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26  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29  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31   </w:t>
            </w:r>
          </w:p>
        </w:tc>
      </w:tr>
      <w:tr w:rsidR="008C511C" w:rsidRPr="008C511C" w:rsidTr="003B3190">
        <w:trPr>
          <w:trHeight w:val="9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Общий коэффициент  миграционного прироста (убыли)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5,4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9,6  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10,9   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12,1  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13,0   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14 226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14 226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14 226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14 226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14 226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в том числе по категориям: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1 069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1 069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1 069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1 069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1 069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lastRenderedPageBreak/>
              <w:t>Земли сельскохозяйственного назначения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9 518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9 518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9 518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9 518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9 518   </w:t>
            </w:r>
          </w:p>
        </w:tc>
      </w:tr>
      <w:tr w:rsidR="008C511C" w:rsidRPr="008C511C" w:rsidTr="003B3190">
        <w:trPr>
          <w:trHeight w:val="3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168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168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168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168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168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Земли водного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Земли лесного фонда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3 471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3 471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3 471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3 471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3 471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Земли запаса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117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401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403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407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411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417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100,5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101,5   </w:t>
            </w:r>
          </w:p>
        </w:tc>
      </w:tr>
      <w:tr w:rsidR="008C511C" w:rsidRPr="008C511C" w:rsidTr="003B3190">
        <w:trPr>
          <w:trHeight w:val="142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7 581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8 078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8 104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8 135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8 182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98,6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106,6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100,6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1 265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1 265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1 276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1 287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1 304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119,0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100,9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101,3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lastRenderedPageBreak/>
              <w:t>Овощи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1 059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1 158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1 174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1 174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1 190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93,4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109,3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101,4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101,4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1 393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1 435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1 452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1 452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1 452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97,6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103,0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101,2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451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466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466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480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480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106,9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103,3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103,0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13,0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13,0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13,0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13,0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13,0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10 039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10 157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10 208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10 258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10 292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101,2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100,5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100,5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100,3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592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592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592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592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592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98,2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174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6 394,0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в 26,6 </w:t>
            </w: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547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286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240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260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240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в 3,9 </w:t>
            </w: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52,3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83,9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108,3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92,3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547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286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240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260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240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в 3,9 </w:t>
            </w: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52,3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83,9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108,3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92,3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48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-библиотек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49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 спортивных сооружений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16,9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C511C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5.Потребительский рынок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5.1.Оборот розничной торговли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17 733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18 331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19 356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20 664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22 313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108,0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103,4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105,6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106,8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108,0   </w:t>
            </w:r>
          </w:p>
        </w:tc>
      </w:tr>
      <w:tr w:rsidR="008C511C" w:rsidRPr="008C511C" w:rsidTr="003B3190">
        <w:trPr>
          <w:trHeight w:val="88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5.2.Оборот общественного питания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1 750,0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1 779,0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1 919,0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2 060,0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2 210,0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113,5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101,7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107,3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3B3190">
            <w:pPr>
              <w:spacing w:after="0" w:line="240" w:lineRule="auto"/>
              <w:ind w:left="-8628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107,3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6. Финансы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511C" w:rsidRPr="008C511C" w:rsidTr="003B3190">
        <w:trPr>
          <w:trHeight w:val="88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6.1.Прибыль прибыльных предприятий -  всего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675,0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680,0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700,0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710,0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720,0   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100,7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102,9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101,4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101,4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C511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8C511C" w:rsidRPr="008C511C" w:rsidTr="003B3190">
        <w:trPr>
          <w:trHeight w:val="60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1.Численность </w:t>
            </w:r>
            <w:proofErr w:type="gramStart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427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427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427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427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427   </w:t>
            </w:r>
          </w:p>
        </w:tc>
      </w:tr>
      <w:tr w:rsidR="008C511C" w:rsidRPr="008C511C" w:rsidTr="003B3190">
        <w:trPr>
          <w:trHeight w:val="3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C511C" w:rsidRPr="008C511C" w:rsidTr="003B3190">
        <w:trPr>
          <w:trHeight w:val="9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в крупных и средних и малых бюджетных организациях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396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396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396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396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396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занятых</w:t>
            </w:r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в малом  бизнесе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31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31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31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31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     31   </w:t>
            </w:r>
          </w:p>
        </w:tc>
      </w:tr>
      <w:tr w:rsidR="008C511C" w:rsidRPr="008C511C" w:rsidTr="003B3190">
        <w:trPr>
          <w:trHeight w:val="174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3B3190">
            <w:pPr>
              <w:spacing w:after="0" w:line="240" w:lineRule="auto"/>
              <w:ind w:left="445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C511C" w:rsidRPr="008C511C" w:rsidTr="003B3190">
        <w:trPr>
          <w:trHeight w:val="1170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0,427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0,427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0,427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0,427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0,427</w:t>
            </w:r>
          </w:p>
        </w:tc>
      </w:tr>
      <w:tr w:rsidR="008C511C" w:rsidRPr="008C511C" w:rsidTr="003B3190">
        <w:trPr>
          <w:trHeight w:val="88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4.Фонд  </w:t>
            </w:r>
            <w:proofErr w:type="gramStart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начисленной</w:t>
            </w:r>
            <w:proofErr w:type="gramEnd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>заработ-ной</w:t>
            </w:r>
            <w:proofErr w:type="spellEnd"/>
            <w:r w:rsidRPr="008C511C">
              <w:rPr>
                <w:rFonts w:ascii="Times New Roman" w:eastAsia="Times New Roman" w:hAnsi="Times New Roman" w:cs="Times New Roman"/>
                <w:b/>
                <w:bCs/>
              </w:rPr>
              <w:t xml:space="preserve"> платы организаций - всего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183,43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197,74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212,17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227,87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244,96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114,0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107,5   </w:t>
            </w:r>
          </w:p>
        </w:tc>
      </w:tr>
      <w:tr w:rsidR="008C511C" w:rsidRPr="008C511C" w:rsidTr="003B3190">
        <w:trPr>
          <w:trHeight w:val="12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4.1.</w:t>
            </w:r>
            <w:proofErr w:type="gramStart"/>
            <w:r w:rsidRPr="008C511C">
              <w:rPr>
                <w:rFonts w:ascii="Times New Roman" w:eastAsia="Times New Roman" w:hAnsi="Times New Roman" w:cs="Times New Roman"/>
              </w:rPr>
              <w:t>Среднемесячная</w:t>
            </w:r>
            <w:proofErr w:type="gramEnd"/>
            <w:r w:rsidRPr="008C511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C511C">
              <w:rPr>
                <w:rFonts w:ascii="Times New Roman" w:eastAsia="Times New Roman" w:hAnsi="Times New Roman" w:cs="Times New Roman"/>
              </w:rPr>
              <w:t>номиналь-ная</w:t>
            </w:r>
            <w:proofErr w:type="spellEnd"/>
            <w:r w:rsidRPr="008C511C">
              <w:rPr>
                <w:rFonts w:ascii="Times New Roman" w:eastAsia="Times New Roman" w:hAnsi="Times New Roman" w:cs="Times New Roman"/>
              </w:rPr>
              <w:t xml:space="preserve"> начисленная заработная плата одного работника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35 798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38 591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41 407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44 471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47 806   </w:t>
            </w:r>
          </w:p>
        </w:tc>
      </w:tr>
      <w:tr w:rsidR="008C511C" w:rsidRPr="008C511C" w:rsidTr="003B3190">
        <w:trPr>
          <w:trHeight w:val="615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114,2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107,8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107,4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511C" w:rsidRPr="008C511C" w:rsidRDefault="008C511C" w:rsidP="008C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511C">
              <w:rPr>
                <w:rFonts w:ascii="Times New Roman" w:eastAsia="Times New Roman" w:hAnsi="Times New Roman" w:cs="Times New Roman"/>
              </w:rPr>
              <w:t xml:space="preserve">          107,5   </w:t>
            </w:r>
          </w:p>
        </w:tc>
      </w:tr>
    </w:tbl>
    <w:p w:rsidR="008C511C" w:rsidRDefault="008C511C" w:rsidP="008C51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P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0DC3" w:rsidRDefault="009E0DC3" w:rsidP="008B6C3A">
      <w:pPr>
        <w:jc w:val="both"/>
      </w:pPr>
    </w:p>
    <w:sectPr w:rsidR="009E0DC3" w:rsidSect="007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327"/>
    <w:multiLevelType w:val="hybridMultilevel"/>
    <w:tmpl w:val="1B72542C"/>
    <w:lvl w:ilvl="0" w:tplc="6CE87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27C55"/>
    <w:rsid w:val="00133F34"/>
    <w:rsid w:val="001F0BE2"/>
    <w:rsid w:val="003B3190"/>
    <w:rsid w:val="00627C55"/>
    <w:rsid w:val="006E3075"/>
    <w:rsid w:val="007B7CC9"/>
    <w:rsid w:val="008B6C3A"/>
    <w:rsid w:val="008C511C"/>
    <w:rsid w:val="009D197F"/>
    <w:rsid w:val="009E0DC3"/>
    <w:rsid w:val="00BA7CC5"/>
    <w:rsid w:val="00C82B82"/>
    <w:rsid w:val="00FE2B95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7C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627C5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List Paragraph"/>
    <w:basedOn w:val="a"/>
    <w:uiPriority w:val="34"/>
    <w:qFormat/>
    <w:rsid w:val="008B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2020-12-22T14:46:00Z</cp:lastPrinted>
  <dcterms:created xsi:type="dcterms:W3CDTF">2020-12-22T14:41:00Z</dcterms:created>
  <dcterms:modified xsi:type="dcterms:W3CDTF">2020-12-22T14:47:00Z</dcterms:modified>
</cp:coreProperties>
</file>